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7EED" w14:textId="7654B9C2" w:rsidR="00156017" w:rsidRDefault="00B7319D" w:rsidP="00156017">
      <w:pPr>
        <w:rPr>
          <w:color w:val="0070C0"/>
        </w:rPr>
      </w:pPr>
      <w:bookmarkStart w:id="0" w:name="uLogo"/>
      <w:r w:rsidRPr="00F445EF">
        <w:rPr>
          <w:noProof/>
          <w:sz w:val="20"/>
          <w:szCs w:val="20"/>
          <w:lang w:val="en-US"/>
        </w:rPr>
        <w:drawing>
          <wp:inline distT="0" distB="0" distL="0" distR="0" wp14:anchorId="2B674C1A" wp14:editId="34DF4867">
            <wp:extent cx="773739" cy="1080000"/>
            <wp:effectExtent l="0" t="0" r="762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logotyp_CMYK Vbg kommu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9E6822" w14:textId="77777777" w:rsidR="00B7319D" w:rsidRDefault="00B7319D" w:rsidP="00156017">
      <w:pPr>
        <w:rPr>
          <w:color w:val="0070C0"/>
        </w:rPr>
      </w:pPr>
    </w:p>
    <w:p w14:paraId="2FD3554F" w14:textId="77777777" w:rsidR="0079382F" w:rsidRDefault="0079382F" w:rsidP="00156017">
      <w:pPr>
        <w:keepNext/>
        <w:tabs>
          <w:tab w:val="left" w:pos="1507"/>
        </w:tabs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07780090" w14:textId="77777777" w:rsidR="00EB0E0E" w:rsidRDefault="001D2D18" w:rsidP="00156017">
      <w:pPr>
        <w:keepNext/>
        <w:tabs>
          <w:tab w:val="left" w:pos="1507"/>
        </w:tabs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V</w:t>
      </w:r>
      <w:r w:rsidR="003D28B8" w:rsidRPr="00AF2D38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ärmebölja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/höga temperaturer</w:t>
      </w:r>
      <w:r w:rsidR="003D28B8" w:rsidRPr="00AF2D38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 xml:space="preserve"> – rutin</w:t>
      </w:r>
    </w:p>
    <w:p w14:paraId="523F1903" w14:textId="77777777" w:rsidR="00032356" w:rsidRDefault="00032356" w:rsidP="00B7319D">
      <w:pPr>
        <w:spacing w:after="0"/>
        <w:rPr>
          <w:rFonts w:ascii="Georgia" w:eastAsia="Times New Roman" w:hAnsi="Georgia" w:cs="Arial"/>
          <w:sz w:val="22"/>
        </w:rPr>
      </w:pPr>
    </w:p>
    <w:p w14:paraId="59AF66B9" w14:textId="77777777" w:rsidR="00032356" w:rsidRDefault="00032356" w:rsidP="00B7319D">
      <w:pPr>
        <w:spacing w:after="0"/>
        <w:rPr>
          <w:rFonts w:ascii="Georgia" w:eastAsia="Times New Roman" w:hAnsi="Georgia" w:cs="Arial"/>
          <w:sz w:val="22"/>
        </w:rPr>
      </w:pPr>
    </w:p>
    <w:p w14:paraId="0404DC44" w14:textId="77777777" w:rsidR="00B7319D" w:rsidRDefault="00B7319D" w:rsidP="00B7319D">
      <w:pPr>
        <w:spacing w:after="0"/>
        <w:rPr>
          <w:rFonts w:ascii="Georgia" w:eastAsia="Times New Roman" w:hAnsi="Georgia" w:cs="Arial"/>
          <w:sz w:val="22"/>
        </w:rPr>
      </w:pPr>
      <w:r w:rsidRPr="00EB0E0E">
        <w:rPr>
          <w:rFonts w:ascii="Georgia" w:eastAsia="Times New Roman" w:hAnsi="Georgia" w:cs="Arial"/>
          <w:sz w:val="22"/>
        </w:rPr>
        <w:t>Extrem värme är farlig för alla, men äldre och kroniskt sjuka är särskilt utsatta.</w:t>
      </w:r>
    </w:p>
    <w:p w14:paraId="39E07EEE" w14:textId="4982CB4F" w:rsidR="00156017" w:rsidRPr="00AF2D38" w:rsidRDefault="00B7319D" w:rsidP="00B7319D">
      <w:pPr>
        <w:spacing w:after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Georgia" w:eastAsia="Times New Roman" w:hAnsi="Georgia" w:cs="Arial"/>
          <w:sz w:val="22"/>
        </w:rPr>
        <w:t>E</w:t>
      </w:r>
      <w:r w:rsidRPr="00EB0E0E">
        <w:rPr>
          <w:rFonts w:ascii="Georgia" w:eastAsia="Times New Roman" w:hAnsi="Georgia" w:cs="Arial"/>
          <w:sz w:val="22"/>
        </w:rPr>
        <w:t>n värmebölja kan innebära ett kraftigt ökat antal dödsfall och oh</w:t>
      </w:r>
      <w:r>
        <w:rPr>
          <w:rFonts w:ascii="Georgia" w:eastAsia="Times New Roman" w:hAnsi="Georgia" w:cs="Arial"/>
          <w:sz w:val="22"/>
        </w:rPr>
        <w:t>ä</w:t>
      </w:r>
      <w:r w:rsidRPr="00EB0E0E">
        <w:rPr>
          <w:rFonts w:ascii="Georgia" w:eastAsia="Times New Roman" w:hAnsi="Georgia" w:cs="Arial"/>
          <w:sz w:val="22"/>
        </w:rPr>
        <w:t>lsa i dessa grupper</w:t>
      </w:r>
      <w:r w:rsidR="00156017" w:rsidRPr="00AF2D38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ab/>
      </w:r>
    </w:p>
    <w:p w14:paraId="4ED47E0F" w14:textId="77777777" w:rsidR="00382260" w:rsidRDefault="00382260" w:rsidP="00382260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v-SE"/>
        </w:rPr>
      </w:pPr>
    </w:p>
    <w:p w14:paraId="247D69C5" w14:textId="77777777" w:rsidR="00032356" w:rsidRDefault="00032356" w:rsidP="00382260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v-SE"/>
        </w:rPr>
      </w:pPr>
    </w:p>
    <w:p w14:paraId="202414BA" w14:textId="77777777" w:rsidR="00382260" w:rsidRPr="00032356" w:rsidRDefault="00382260" w:rsidP="00382260">
      <w:pPr>
        <w:pStyle w:val="Liststycke"/>
        <w:keepNext/>
        <w:numPr>
          <w:ilvl w:val="0"/>
          <w:numId w:val="4"/>
        </w:numPr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Cs w:val="24"/>
          <w:lang w:eastAsia="sv-SE"/>
        </w:rPr>
      </w:pPr>
      <w:r w:rsidRPr="00032356">
        <w:rPr>
          <w:rFonts w:ascii="Arial" w:eastAsia="Times New Roman" w:hAnsi="Arial" w:cs="Arial"/>
          <w:b/>
          <w:szCs w:val="24"/>
          <w:lang w:eastAsia="sv-SE"/>
        </w:rPr>
        <w:t>Checklista, allmänna råd för baspersonal och hälso- och sjukvårdspersonal vid v</w:t>
      </w:r>
      <w:r w:rsidRPr="00032356">
        <w:rPr>
          <w:rFonts w:ascii="Arial" w:eastAsia="Times New Roman" w:hAnsi="Arial" w:cs="Arial"/>
          <w:b/>
          <w:bCs/>
          <w:kern w:val="32"/>
          <w:szCs w:val="24"/>
          <w:lang w:eastAsia="sv-SE"/>
        </w:rPr>
        <w:t>ärmebölja/höga temperaturer.</w:t>
      </w:r>
    </w:p>
    <w:p w14:paraId="185ED34A" w14:textId="77777777" w:rsidR="00382260" w:rsidRPr="00032356" w:rsidRDefault="00382260" w:rsidP="00382260">
      <w:pPr>
        <w:pStyle w:val="Liststycke"/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Cs w:val="24"/>
          <w:lang w:eastAsia="sv-SE"/>
        </w:rPr>
      </w:pPr>
    </w:p>
    <w:p w14:paraId="233BF937" w14:textId="77777777" w:rsidR="00382260" w:rsidRPr="00032356" w:rsidRDefault="00382260" w:rsidP="00382260">
      <w:pPr>
        <w:pStyle w:val="Liststycke"/>
        <w:keepNext/>
        <w:numPr>
          <w:ilvl w:val="0"/>
          <w:numId w:val="4"/>
        </w:numPr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bCs/>
          <w:kern w:val="32"/>
          <w:szCs w:val="24"/>
          <w:lang w:eastAsia="sv-SE"/>
        </w:rPr>
      </w:pPr>
      <w:r w:rsidRPr="00032356">
        <w:rPr>
          <w:rFonts w:ascii="Arial" w:eastAsia="Times New Roman" w:hAnsi="Arial" w:cs="Arial"/>
          <w:b/>
          <w:szCs w:val="24"/>
        </w:rPr>
        <w:t>Checklista för sjuksköterskor</w:t>
      </w:r>
      <w:r w:rsidRPr="00032356">
        <w:rPr>
          <w:rFonts w:ascii="Arial" w:eastAsia="Times New Roman" w:hAnsi="Arial" w:cs="Arial"/>
          <w:b/>
          <w:bCs/>
          <w:kern w:val="32"/>
          <w:szCs w:val="24"/>
          <w:lang w:eastAsia="sv-SE"/>
        </w:rPr>
        <w:t xml:space="preserve"> vid värmebölja/höga temperaturer - </w:t>
      </w:r>
      <w:r w:rsidRPr="00032356">
        <w:rPr>
          <w:rFonts w:ascii="Arial" w:eastAsia="Times New Roman" w:hAnsi="Arial" w:cs="Arial"/>
          <w:b/>
          <w:szCs w:val="24"/>
        </w:rPr>
        <w:t>tillägg till de allmänna råden.</w:t>
      </w:r>
    </w:p>
    <w:p w14:paraId="39E07EF1" w14:textId="10F46A6F" w:rsidR="00156017" w:rsidRPr="00032356" w:rsidRDefault="00156017" w:rsidP="0015601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sv-SE"/>
        </w:rPr>
      </w:pPr>
    </w:p>
    <w:p w14:paraId="32C90C99" w14:textId="77777777" w:rsidR="00382260" w:rsidRDefault="00382260" w:rsidP="001560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05E5B5CF" w14:textId="77777777" w:rsidR="00382260" w:rsidRDefault="00382260" w:rsidP="001560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587C7939" w14:textId="77777777" w:rsidR="00382260" w:rsidRPr="001D2D18" w:rsidRDefault="00382260" w:rsidP="0015601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596FB527" w14:textId="77777777" w:rsidR="00EB0E0E" w:rsidRDefault="00EB0E0E" w:rsidP="00564E3B">
      <w:pPr>
        <w:spacing w:after="0"/>
        <w:rPr>
          <w:rFonts w:ascii="Arial" w:eastAsia="Times New Roman" w:hAnsi="Arial" w:cs="Arial"/>
          <w:b/>
          <w:szCs w:val="24"/>
        </w:rPr>
      </w:pPr>
    </w:p>
    <w:sdt>
      <w:sdtPr>
        <w:rPr>
          <w:rFonts w:ascii="Arial" w:eastAsia="Times New Roman" w:hAnsi="Arial" w:cs="Arial"/>
          <w:b/>
          <w:bCs/>
          <w:sz w:val="28"/>
          <w:szCs w:val="28"/>
          <w:lang w:eastAsia="sv-SE"/>
        </w:rPr>
        <w:id w:val="-972594961"/>
        <w:placeholder>
          <w:docPart w:val="7BC570C771BA4B4DB0219307884ED883"/>
        </w:placeholder>
      </w:sdtPr>
      <w:sdtEndPr/>
      <w:sdtContent>
        <w:p w14:paraId="3FD5CEE3" w14:textId="2177E2C4" w:rsidR="0079382F" w:rsidRDefault="0079382F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  <w:p w14:paraId="086EBAFA" w14:textId="77777777" w:rsidR="0079382F" w:rsidRDefault="0079382F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  <w:p w14:paraId="1B07BA80" w14:textId="77777777" w:rsidR="0079382F" w:rsidRDefault="0079382F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  <w:p w14:paraId="128A8463" w14:textId="77777777" w:rsidR="0079382F" w:rsidRDefault="0079382F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  <w:p w14:paraId="6705932B" w14:textId="77777777" w:rsidR="0079382F" w:rsidRDefault="0079382F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  <w:p w14:paraId="7ED36BE3" w14:textId="6A86A852" w:rsidR="0079382F" w:rsidRDefault="00756335" w:rsidP="0079382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8"/>
              <w:szCs w:val="28"/>
              <w:lang w:eastAsia="sv-SE"/>
            </w:rPr>
          </w:pPr>
        </w:p>
      </w:sdtContent>
    </w:sdt>
    <w:p w14:paraId="7D73F584" w14:textId="77777777" w:rsidR="00756335" w:rsidRDefault="00756335" w:rsidP="0079382F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v-SE"/>
        </w:rPr>
      </w:pPr>
    </w:p>
    <w:p w14:paraId="142FCD53" w14:textId="4E7F1C78" w:rsidR="0079382F" w:rsidRPr="0079382F" w:rsidRDefault="0079382F" w:rsidP="0079382F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  <w:lang w:eastAsia="sv-SE"/>
        </w:rPr>
        <w:t>Checklista, allmänna råd</w:t>
      </w:r>
      <w:r w:rsidRPr="0079382F">
        <w:rPr>
          <w:rFonts w:ascii="Arial" w:eastAsia="Times New Roman" w:hAnsi="Arial" w:cs="Arial"/>
          <w:b/>
          <w:sz w:val="32"/>
          <w:szCs w:val="32"/>
          <w:lang w:eastAsia="sv-SE"/>
        </w:rPr>
        <w:t xml:space="preserve"> för baspersonal och hälso- och sjukvårdspersonal vid v</w:t>
      </w:r>
      <w:r w:rsidRPr="0079382F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ärmebölja/höga temperaturer.</w:t>
      </w:r>
    </w:p>
    <w:p w14:paraId="43E8FFD9" w14:textId="77777777" w:rsidR="0079382F" w:rsidRDefault="0079382F" w:rsidP="00564E3B">
      <w:pPr>
        <w:spacing w:after="0"/>
        <w:rPr>
          <w:rFonts w:ascii="Arial" w:eastAsia="Times New Roman" w:hAnsi="Arial" w:cs="Arial"/>
          <w:b/>
          <w:szCs w:val="24"/>
        </w:rPr>
      </w:pPr>
    </w:p>
    <w:p w14:paraId="60B95201" w14:textId="77777777" w:rsidR="00D02626" w:rsidRPr="00564E3B" w:rsidRDefault="00D02626" w:rsidP="00564E3B">
      <w:pPr>
        <w:spacing w:after="0"/>
        <w:rPr>
          <w:rFonts w:ascii="Arial" w:eastAsia="Times New Roman" w:hAnsi="Arial" w:cs="Arial"/>
          <w:b/>
          <w:szCs w:val="24"/>
        </w:rPr>
      </w:pPr>
      <w:r w:rsidRPr="00564E3B">
        <w:rPr>
          <w:rFonts w:ascii="Arial" w:eastAsia="Times New Roman" w:hAnsi="Arial" w:cs="Arial"/>
          <w:b/>
          <w:szCs w:val="24"/>
        </w:rPr>
        <w:t>Var uppmärksam på inomhustemperaturen</w:t>
      </w:r>
    </w:p>
    <w:p w14:paraId="408BCA6D" w14:textId="77777777" w:rsidR="00D02626" w:rsidRDefault="00D02626" w:rsidP="00564E3B">
      <w:pPr>
        <w:spacing w:after="0"/>
        <w:rPr>
          <w:rFonts w:ascii="Georgia" w:eastAsia="Times New Roman" w:hAnsi="Georgia" w:cs="Arial"/>
          <w:sz w:val="22"/>
        </w:rPr>
      </w:pPr>
      <w:r w:rsidRPr="00564E3B">
        <w:rPr>
          <w:rFonts w:ascii="Georgia" w:eastAsia="Times New Roman" w:hAnsi="Georgia" w:cs="Arial"/>
          <w:sz w:val="22"/>
        </w:rPr>
        <w:t>Risken för hälsoproblem ökar påtagligt om temperaturen når upp till 26 grader tre dagar i följd.</w:t>
      </w:r>
    </w:p>
    <w:p w14:paraId="79596870" w14:textId="77777777" w:rsidR="00564E3B" w:rsidRPr="00564E3B" w:rsidRDefault="00564E3B" w:rsidP="00564E3B">
      <w:pPr>
        <w:spacing w:after="0"/>
        <w:rPr>
          <w:rFonts w:ascii="Georgia" w:eastAsia="Times New Roman" w:hAnsi="Georgia" w:cs="Arial"/>
          <w:sz w:val="22"/>
        </w:rPr>
      </w:pPr>
    </w:p>
    <w:p w14:paraId="4DE19E2D" w14:textId="77777777" w:rsidR="00D02626" w:rsidRPr="001D2D18" w:rsidRDefault="00D02626" w:rsidP="00564E3B">
      <w:pPr>
        <w:spacing w:after="0"/>
        <w:rPr>
          <w:rFonts w:ascii="Arial" w:eastAsia="Times New Roman" w:hAnsi="Arial" w:cs="Arial"/>
          <w:b/>
          <w:szCs w:val="24"/>
        </w:rPr>
      </w:pPr>
      <w:r w:rsidRPr="001D2D18">
        <w:rPr>
          <w:rFonts w:ascii="Arial" w:eastAsia="Times New Roman" w:hAnsi="Arial" w:cs="Arial"/>
          <w:b/>
          <w:szCs w:val="24"/>
        </w:rPr>
        <w:t>Uppmuntra till ökat vätskeintag</w:t>
      </w:r>
    </w:p>
    <w:p w14:paraId="43CF2004" w14:textId="26F587DE" w:rsidR="00D02626" w:rsidRDefault="00D02626" w:rsidP="00564E3B">
      <w:pPr>
        <w:spacing w:after="0"/>
        <w:rPr>
          <w:rFonts w:ascii="Georgia" w:eastAsia="Times New Roman" w:hAnsi="Georgia" w:cs="Arial"/>
          <w:sz w:val="22"/>
        </w:rPr>
      </w:pPr>
      <w:r w:rsidRPr="00564E3B">
        <w:rPr>
          <w:rFonts w:ascii="Georgia" w:eastAsia="Times New Roman" w:hAnsi="Georgia" w:cs="Arial"/>
          <w:sz w:val="22"/>
        </w:rPr>
        <w:t>Undvik stora mängder söta och koffeinhaltiga drycker samt alkohol. Servera gärna vätskerik mat, till exempel grönsaker och frukt. Hjälp särskilt små barn, äldre och personer med funktionsnedsättning att dricka.</w:t>
      </w:r>
    </w:p>
    <w:p w14:paraId="6930A4E9" w14:textId="77777777" w:rsidR="009C0C44" w:rsidRDefault="009C0C44" w:rsidP="00564E3B">
      <w:pPr>
        <w:spacing w:after="0"/>
        <w:rPr>
          <w:rFonts w:ascii="Georgia" w:eastAsia="Times New Roman" w:hAnsi="Georgia" w:cs="Arial"/>
          <w:sz w:val="22"/>
        </w:rPr>
      </w:pPr>
    </w:p>
    <w:p w14:paraId="499836B8" w14:textId="77777777" w:rsidR="009C0C44" w:rsidRPr="001D2D18" w:rsidRDefault="009C0C44" w:rsidP="009C0C44">
      <w:pPr>
        <w:spacing w:after="0"/>
        <w:rPr>
          <w:rFonts w:ascii="Arial" w:eastAsia="Times New Roman" w:hAnsi="Arial" w:cs="Arial"/>
          <w:b/>
          <w:szCs w:val="24"/>
        </w:rPr>
      </w:pPr>
      <w:r w:rsidRPr="001D2D18">
        <w:rPr>
          <w:rFonts w:ascii="Arial" w:eastAsia="Times New Roman" w:hAnsi="Arial" w:cs="Arial"/>
          <w:b/>
          <w:szCs w:val="24"/>
        </w:rPr>
        <w:t>Var extra uppmärksam vid tecken på värmepåverkan</w:t>
      </w:r>
    </w:p>
    <w:p w14:paraId="6F77FCF8" w14:textId="77777777" w:rsidR="009C0C44" w:rsidRPr="00564E3B" w:rsidRDefault="009C0C44" w:rsidP="009C0C44">
      <w:pPr>
        <w:spacing w:after="0"/>
        <w:rPr>
          <w:rFonts w:ascii="Georgia" w:eastAsia="Times New Roman" w:hAnsi="Georgia" w:cs="Arial"/>
          <w:sz w:val="22"/>
        </w:rPr>
      </w:pPr>
      <w:r w:rsidRPr="00564E3B">
        <w:rPr>
          <w:rFonts w:ascii="Georgia" w:eastAsia="Times New Roman" w:hAnsi="Georgia" w:cs="Arial"/>
          <w:sz w:val="22"/>
        </w:rPr>
        <w:t>Varningstecken kan vara förhöjd kroppstemperatur, puls, och andningsfrekvens, yrsel och onormal trötthet. Muntorrhet och minskade urinmängder kan vara tecken på vätskebrist. Tänk på att feber</w:t>
      </w:r>
      <w:r>
        <w:rPr>
          <w:rFonts w:ascii="Georgia" w:eastAsia="Times New Roman" w:hAnsi="Georgia" w:cs="Arial"/>
          <w:sz w:val="22"/>
        </w:rPr>
        <w:t xml:space="preserve"> </w:t>
      </w:r>
      <w:r w:rsidRPr="00564E3B">
        <w:rPr>
          <w:rFonts w:ascii="Georgia" w:eastAsia="Times New Roman" w:hAnsi="Georgia" w:cs="Arial"/>
          <w:sz w:val="22"/>
        </w:rPr>
        <w:t xml:space="preserve">nedsättande mediciner kan förvärra tillståndet. </w:t>
      </w:r>
    </w:p>
    <w:p w14:paraId="346A29B7" w14:textId="77777777" w:rsidR="00564E3B" w:rsidRPr="00564E3B" w:rsidRDefault="00564E3B" w:rsidP="00564E3B">
      <w:pPr>
        <w:spacing w:after="0"/>
        <w:rPr>
          <w:rFonts w:ascii="Georgia" w:eastAsia="Times New Roman" w:hAnsi="Georgia" w:cs="Arial"/>
          <w:sz w:val="22"/>
        </w:rPr>
      </w:pPr>
    </w:p>
    <w:p w14:paraId="7C0C0786" w14:textId="77777777" w:rsidR="00D02626" w:rsidRPr="001D2D18" w:rsidRDefault="00D02626" w:rsidP="00564E3B">
      <w:pPr>
        <w:spacing w:after="0"/>
        <w:rPr>
          <w:rFonts w:ascii="Arial" w:eastAsia="Times New Roman" w:hAnsi="Arial" w:cs="Arial"/>
          <w:b/>
          <w:szCs w:val="24"/>
        </w:rPr>
      </w:pPr>
      <w:r w:rsidRPr="001D2D18">
        <w:rPr>
          <w:rFonts w:ascii="Arial" w:eastAsia="Times New Roman" w:hAnsi="Arial" w:cs="Arial"/>
          <w:b/>
          <w:szCs w:val="24"/>
        </w:rPr>
        <w:t xml:space="preserve">Försök ordna en sval miljö </w:t>
      </w:r>
    </w:p>
    <w:p w14:paraId="1682E42E" w14:textId="787590E5" w:rsidR="00D02626" w:rsidRDefault="00D02626" w:rsidP="00564E3B">
      <w:pPr>
        <w:spacing w:after="0"/>
        <w:rPr>
          <w:rFonts w:ascii="Georgia" w:eastAsia="Times New Roman" w:hAnsi="Georgia" w:cs="Arial"/>
          <w:sz w:val="22"/>
        </w:rPr>
      </w:pPr>
      <w:r w:rsidRPr="00564E3B">
        <w:rPr>
          <w:rFonts w:ascii="Georgia" w:eastAsia="Times New Roman" w:hAnsi="Georgia" w:cs="Arial"/>
          <w:sz w:val="22"/>
        </w:rPr>
        <w:t>Utnyttja gardiner, persienner och markiser och fläktar. Det är viktigt att känsliga personer vistas i bostadens/boendets svalaste plats. Vädra nattetid när det är svalt. Tänk på att temperaturen kan skilja sig åt med flera grader i olika rum. När du vistas utomhus - sök skuggiga platser!</w:t>
      </w:r>
    </w:p>
    <w:p w14:paraId="29C1B1EC" w14:textId="77777777" w:rsidR="00564E3B" w:rsidRPr="00564E3B" w:rsidRDefault="00564E3B" w:rsidP="00564E3B">
      <w:pPr>
        <w:spacing w:after="0"/>
        <w:rPr>
          <w:rFonts w:ascii="Georgia" w:eastAsia="Times New Roman" w:hAnsi="Georgia" w:cs="Arial"/>
          <w:sz w:val="22"/>
        </w:rPr>
      </w:pPr>
    </w:p>
    <w:p w14:paraId="367870C2" w14:textId="77777777" w:rsidR="00D02626" w:rsidRPr="001D2D18" w:rsidRDefault="00D02626" w:rsidP="00564E3B">
      <w:pPr>
        <w:spacing w:after="0"/>
        <w:rPr>
          <w:rFonts w:ascii="Arial" w:eastAsia="Times New Roman" w:hAnsi="Arial" w:cs="Arial"/>
          <w:b/>
          <w:szCs w:val="24"/>
        </w:rPr>
      </w:pPr>
      <w:r w:rsidRPr="001D2D18">
        <w:rPr>
          <w:rFonts w:ascii="Arial" w:eastAsia="Times New Roman" w:hAnsi="Arial" w:cs="Arial"/>
          <w:b/>
          <w:szCs w:val="24"/>
        </w:rPr>
        <w:t>Ordna svalkande åtgärder</w:t>
      </w:r>
    </w:p>
    <w:p w14:paraId="70D829E4" w14:textId="174E3E94" w:rsidR="00D02626" w:rsidRDefault="00D02626" w:rsidP="00564E3B">
      <w:pPr>
        <w:spacing w:after="0"/>
        <w:rPr>
          <w:rFonts w:ascii="Georgia" w:eastAsia="Times New Roman" w:hAnsi="Georgia" w:cs="Arial"/>
          <w:sz w:val="22"/>
        </w:rPr>
      </w:pPr>
      <w:r w:rsidRPr="00564E3B">
        <w:rPr>
          <w:rFonts w:ascii="Georgia" w:eastAsia="Times New Roman" w:hAnsi="Georgia" w:cs="Arial"/>
          <w:sz w:val="22"/>
        </w:rPr>
        <w:t xml:space="preserve">En sval dusch är mest effektiv. En blöt handduk runt nacken är ett alternativ. Löst sittande kläder i naturmaterial är svalare än åtsittande syntetkläder. </w:t>
      </w:r>
    </w:p>
    <w:p w14:paraId="2FC360B9" w14:textId="77777777" w:rsidR="00564E3B" w:rsidRPr="00564E3B" w:rsidRDefault="00564E3B" w:rsidP="00564E3B">
      <w:pPr>
        <w:spacing w:after="0"/>
        <w:rPr>
          <w:rFonts w:ascii="Georgia" w:eastAsia="Times New Roman" w:hAnsi="Georgia" w:cs="Arial"/>
          <w:sz w:val="22"/>
        </w:rPr>
      </w:pPr>
    </w:p>
    <w:p w14:paraId="2FCBF4E8" w14:textId="77777777" w:rsidR="00D02626" w:rsidRPr="001D2D18" w:rsidRDefault="00D02626" w:rsidP="00564E3B">
      <w:pPr>
        <w:spacing w:after="0"/>
        <w:rPr>
          <w:rFonts w:ascii="Arial" w:eastAsia="Times New Roman" w:hAnsi="Arial" w:cs="Arial"/>
          <w:b/>
          <w:szCs w:val="24"/>
        </w:rPr>
      </w:pPr>
      <w:r w:rsidRPr="001D2D18">
        <w:rPr>
          <w:rFonts w:ascii="Arial" w:eastAsia="Times New Roman" w:hAnsi="Arial" w:cs="Arial"/>
          <w:b/>
          <w:szCs w:val="24"/>
        </w:rPr>
        <w:t>Uppmana till minskad fysisk aktivitet</w:t>
      </w:r>
    </w:p>
    <w:p w14:paraId="3E7F4378" w14:textId="77777777" w:rsidR="00D02626" w:rsidRDefault="00D02626" w:rsidP="00564E3B">
      <w:pPr>
        <w:spacing w:after="0"/>
        <w:rPr>
          <w:rFonts w:ascii="Arial" w:eastAsia="Times New Roman" w:hAnsi="Arial" w:cs="Arial"/>
          <w:sz w:val="27"/>
          <w:szCs w:val="27"/>
        </w:rPr>
      </w:pPr>
      <w:r w:rsidRPr="00564E3B">
        <w:rPr>
          <w:rFonts w:ascii="Georgia" w:eastAsia="Times New Roman" w:hAnsi="Georgia" w:cs="Arial"/>
          <w:sz w:val="22"/>
        </w:rPr>
        <w:t>Framför allt under dygnets varmaste timmar</w:t>
      </w:r>
      <w:r w:rsidRPr="00201692">
        <w:rPr>
          <w:rFonts w:ascii="Arial" w:eastAsia="Times New Roman" w:hAnsi="Arial" w:cs="Arial"/>
          <w:sz w:val="27"/>
          <w:szCs w:val="27"/>
        </w:rPr>
        <w:t>.</w:t>
      </w:r>
    </w:p>
    <w:p w14:paraId="75627272" w14:textId="77777777" w:rsidR="00564E3B" w:rsidRPr="00201692" w:rsidRDefault="00564E3B" w:rsidP="00564E3B">
      <w:pPr>
        <w:spacing w:after="0"/>
        <w:rPr>
          <w:rFonts w:ascii="Arial" w:eastAsia="Times New Roman" w:hAnsi="Arial" w:cs="Arial"/>
          <w:sz w:val="27"/>
          <w:szCs w:val="27"/>
        </w:rPr>
      </w:pPr>
    </w:p>
    <w:p w14:paraId="2D44D89A" w14:textId="45365C61" w:rsidR="00382260" w:rsidRPr="00382260" w:rsidRDefault="00382260" w:rsidP="00564E3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382260">
        <w:rPr>
          <w:rFonts w:ascii="Arial" w:eastAsia="Times New Roman" w:hAnsi="Arial" w:cs="Arial"/>
          <w:b/>
          <w:szCs w:val="24"/>
        </w:rPr>
        <w:t>Var extra noga med livsmedelshygienen</w:t>
      </w:r>
    </w:p>
    <w:p w14:paraId="1C069085" w14:textId="3FEDFC61" w:rsidR="00382260" w:rsidRDefault="00382260" w:rsidP="00382260">
      <w:pPr>
        <w:spacing w:after="0"/>
        <w:rPr>
          <w:rFonts w:ascii="Georgia" w:eastAsia="Times New Roman" w:hAnsi="Georgia" w:cs="Arial"/>
          <w:sz w:val="22"/>
        </w:rPr>
      </w:pPr>
      <w:r w:rsidRPr="00382260">
        <w:rPr>
          <w:rFonts w:ascii="Georgia" w:eastAsia="Times New Roman" w:hAnsi="Georgia" w:cs="Arial"/>
          <w:sz w:val="22"/>
        </w:rPr>
        <w:t xml:space="preserve">Det gäller att hålla maten kall från butiken till hemmet, att ha ordentligt kallt i kylskåpet och </w:t>
      </w:r>
      <w:r>
        <w:rPr>
          <w:rFonts w:ascii="Georgia" w:eastAsia="Times New Roman" w:hAnsi="Georgia" w:cs="Arial"/>
          <w:sz w:val="22"/>
        </w:rPr>
        <w:t xml:space="preserve">att förvara mat och dryck kallt, låt inget stå framme i onödan. </w:t>
      </w:r>
    </w:p>
    <w:p w14:paraId="4146BA1F" w14:textId="42E30220" w:rsidR="00382260" w:rsidRPr="00382260" w:rsidRDefault="00382260" w:rsidP="00382260">
      <w:pPr>
        <w:spacing w:after="0"/>
        <w:rPr>
          <w:rFonts w:ascii="Georgia" w:eastAsia="Times New Roman" w:hAnsi="Georgia" w:cs="Arial"/>
          <w:sz w:val="22"/>
        </w:rPr>
      </w:pPr>
      <w:r>
        <w:rPr>
          <w:rFonts w:ascii="Georgia" w:eastAsia="Times New Roman" w:hAnsi="Georgia" w:cs="Arial"/>
          <w:sz w:val="22"/>
        </w:rPr>
        <w:t>God handhygien vid hantering av alla matvaror, vid tillagning och vid måltiderna.</w:t>
      </w:r>
    </w:p>
    <w:p w14:paraId="4E0C9778" w14:textId="77777777" w:rsidR="00B16F1A" w:rsidRDefault="00B16F1A" w:rsidP="00382260">
      <w:pPr>
        <w:spacing w:after="0"/>
        <w:rPr>
          <w:rFonts w:ascii="Arial" w:eastAsia="Times New Roman" w:hAnsi="Arial" w:cs="Arial"/>
          <w:sz w:val="45"/>
          <w:szCs w:val="45"/>
        </w:rPr>
      </w:pPr>
    </w:p>
    <w:p w14:paraId="3A0DDB7D" w14:textId="77777777" w:rsidR="00756335" w:rsidRDefault="00756335" w:rsidP="0079382F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14:paraId="1B077118" w14:textId="649EC58F" w:rsidR="0079382F" w:rsidRPr="0079382F" w:rsidRDefault="0079382F" w:rsidP="0079382F">
      <w:pPr>
        <w:keepNext/>
        <w:tabs>
          <w:tab w:val="left" w:pos="1507"/>
        </w:tabs>
        <w:spacing w:before="240" w:after="24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</w:rPr>
        <w:t>C</w:t>
      </w:r>
      <w:r w:rsidR="00B7319D" w:rsidRPr="0079382F">
        <w:rPr>
          <w:rFonts w:ascii="Arial" w:eastAsia="Times New Roman" w:hAnsi="Arial" w:cs="Arial"/>
          <w:b/>
          <w:sz w:val="32"/>
          <w:szCs w:val="32"/>
        </w:rPr>
        <w:t xml:space="preserve">hecklista </w:t>
      </w:r>
      <w:r w:rsidRPr="0079382F">
        <w:rPr>
          <w:rFonts w:ascii="Arial" w:eastAsia="Times New Roman" w:hAnsi="Arial" w:cs="Arial"/>
          <w:b/>
          <w:sz w:val="32"/>
          <w:szCs w:val="32"/>
        </w:rPr>
        <w:t xml:space="preserve">för </w:t>
      </w:r>
      <w:r w:rsidR="00B7319D" w:rsidRPr="0079382F">
        <w:rPr>
          <w:rFonts w:ascii="Arial" w:eastAsia="Times New Roman" w:hAnsi="Arial" w:cs="Arial"/>
          <w:b/>
          <w:sz w:val="32"/>
          <w:szCs w:val="32"/>
        </w:rPr>
        <w:t>s</w:t>
      </w:r>
      <w:r w:rsidR="00EB0E0E" w:rsidRPr="0079382F">
        <w:rPr>
          <w:rFonts w:ascii="Arial" w:eastAsia="Times New Roman" w:hAnsi="Arial" w:cs="Arial"/>
          <w:b/>
          <w:sz w:val="32"/>
          <w:szCs w:val="32"/>
        </w:rPr>
        <w:t>juksköterskor</w:t>
      </w:r>
      <w:r w:rsidRPr="0079382F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 xml:space="preserve"> vid värmebölja/höga temperaturer 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 xml:space="preserve">- </w:t>
      </w:r>
      <w:r>
        <w:rPr>
          <w:rFonts w:ascii="Arial" w:eastAsia="Times New Roman" w:hAnsi="Arial" w:cs="Arial"/>
          <w:b/>
          <w:sz w:val="32"/>
          <w:szCs w:val="32"/>
        </w:rPr>
        <w:t>t</w:t>
      </w:r>
      <w:r w:rsidRPr="0079382F">
        <w:rPr>
          <w:rFonts w:ascii="Arial" w:eastAsia="Times New Roman" w:hAnsi="Arial" w:cs="Arial"/>
          <w:b/>
          <w:sz w:val="32"/>
          <w:szCs w:val="32"/>
        </w:rPr>
        <w:t>illägg till</w:t>
      </w:r>
      <w:r>
        <w:rPr>
          <w:rFonts w:ascii="Arial" w:eastAsia="Times New Roman" w:hAnsi="Arial" w:cs="Arial"/>
          <w:b/>
          <w:sz w:val="32"/>
          <w:szCs w:val="32"/>
        </w:rPr>
        <w:t xml:space="preserve"> de allmänna råden.</w:t>
      </w:r>
    </w:p>
    <w:p w14:paraId="31BB248D" w14:textId="77777777" w:rsidR="0079382F" w:rsidRDefault="0079382F" w:rsidP="00EB0E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7E761E" w14:textId="7B1E3A76" w:rsidR="00F02C30" w:rsidRDefault="00F02C30" w:rsidP="00F02C30">
      <w:pPr>
        <w:spacing w:after="0" w:line="240" w:lineRule="auto"/>
        <w:rPr>
          <w:rFonts w:ascii="Georgia" w:eastAsia="Times New Roman" w:hAnsi="Georgia" w:cs="Arial"/>
          <w:sz w:val="22"/>
        </w:rPr>
      </w:pPr>
      <w:r w:rsidRPr="00F02C30">
        <w:rPr>
          <w:rFonts w:ascii="Georgia" w:eastAsia="Times New Roman" w:hAnsi="Georgia" w:cs="Arial"/>
          <w:sz w:val="22"/>
        </w:rPr>
        <w:t>Vissa sjukdomar och mediciner innebär ökad risk för komplikationer och dödsfall vid värmebölja</w:t>
      </w:r>
      <w:r>
        <w:rPr>
          <w:rFonts w:ascii="Georgia" w:eastAsia="Times New Roman" w:hAnsi="Georgia" w:cs="Arial"/>
          <w:sz w:val="22"/>
        </w:rPr>
        <w:t>. Särskild uppmärksamhet kring personer med kronisk sjukdom och medicinering.</w:t>
      </w:r>
    </w:p>
    <w:p w14:paraId="4A535CDC" w14:textId="77777777" w:rsidR="00F02C30" w:rsidRPr="00F02C30" w:rsidRDefault="00F02C30" w:rsidP="00F02C30">
      <w:pPr>
        <w:spacing w:after="0" w:line="240" w:lineRule="auto"/>
        <w:rPr>
          <w:rFonts w:ascii="Georgia" w:eastAsia="Times New Roman" w:hAnsi="Georgia" w:cs="Arial"/>
          <w:sz w:val="22"/>
        </w:rPr>
      </w:pPr>
    </w:p>
    <w:p w14:paraId="48D4F763" w14:textId="39C43ACD" w:rsidR="00B7319D" w:rsidRDefault="00B7319D" w:rsidP="00EB0E0E">
      <w:pPr>
        <w:spacing w:after="0" w:line="240" w:lineRule="auto"/>
        <w:rPr>
          <w:rFonts w:ascii="Georgia" w:eastAsia="Times New Roman" w:hAnsi="Georgia" w:cs="Arial"/>
          <w:sz w:val="22"/>
        </w:rPr>
      </w:pPr>
      <w:r w:rsidRPr="00B7319D">
        <w:rPr>
          <w:rFonts w:ascii="Arial" w:eastAsia="Times New Roman" w:hAnsi="Arial" w:cs="Arial"/>
          <w:b/>
          <w:sz w:val="22"/>
        </w:rPr>
        <w:t>Riskgrupper</w:t>
      </w:r>
      <w:r>
        <w:rPr>
          <w:rFonts w:ascii="Georgia" w:eastAsia="Times New Roman" w:hAnsi="Georgia" w:cs="Arial"/>
          <w:sz w:val="22"/>
        </w:rPr>
        <w:t xml:space="preserve"> - </w:t>
      </w:r>
      <w:r w:rsidRPr="00B7319D">
        <w:rPr>
          <w:rFonts w:ascii="Georgia" w:eastAsia="Times New Roman" w:hAnsi="Georgia" w:cs="Arial"/>
          <w:sz w:val="22"/>
        </w:rPr>
        <w:t>Iaktta särskilt personer inom riskgrupperna:</w:t>
      </w:r>
    </w:p>
    <w:p w14:paraId="7D675D40" w14:textId="77777777" w:rsidR="00A14927" w:rsidRDefault="00A14927" w:rsidP="00EB0E0E">
      <w:pPr>
        <w:spacing w:after="0" w:line="240" w:lineRule="auto"/>
        <w:rPr>
          <w:rFonts w:ascii="Georgia" w:eastAsia="Times New Roman" w:hAnsi="Georgia" w:cs="Arial"/>
          <w:sz w:val="22"/>
        </w:rPr>
      </w:pPr>
    </w:p>
    <w:p w14:paraId="551D6EA3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Äldre</w:t>
      </w:r>
    </w:p>
    <w:p w14:paraId="652A4A64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Hjärt- och kärlsjuka</w:t>
      </w:r>
    </w:p>
    <w:p w14:paraId="2274BCBD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Lungsjuka</w:t>
      </w:r>
    </w:p>
    <w:p w14:paraId="73797367" w14:textId="77777777" w:rsidR="00A14927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Njursjuka</w:t>
      </w:r>
    </w:p>
    <w:p w14:paraId="154D20F8" w14:textId="77777777" w:rsidR="00A14927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>
        <w:rPr>
          <w:rFonts w:ascii="Georgia" w:eastAsia="Times New Roman" w:hAnsi="Georgia" w:cs="Arial"/>
          <w:sz w:val="22"/>
        </w:rPr>
        <w:t>Diabetes</w:t>
      </w:r>
    </w:p>
    <w:p w14:paraId="4AF688F5" w14:textId="77777777" w:rsidR="00A14927" w:rsidRPr="003A4643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>
        <w:rPr>
          <w:rFonts w:ascii="Georgia" w:eastAsia="Times New Roman" w:hAnsi="Georgia" w:cs="Arial"/>
          <w:sz w:val="22"/>
        </w:rPr>
        <w:t>A</w:t>
      </w:r>
      <w:r w:rsidRPr="003A4643">
        <w:rPr>
          <w:rFonts w:ascii="Georgia" w:eastAsia="Times New Roman" w:hAnsi="Georgia" w:cs="Arial"/>
          <w:sz w:val="22"/>
        </w:rPr>
        <w:t>llvarlig psykisk sjukdom</w:t>
      </w:r>
    </w:p>
    <w:p w14:paraId="6EF1080D" w14:textId="734F2DC0" w:rsidR="00A14927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Demenss</w:t>
      </w:r>
      <w:r>
        <w:rPr>
          <w:rFonts w:ascii="Georgia" w:eastAsia="Times New Roman" w:hAnsi="Georgia" w:cs="Arial"/>
          <w:sz w:val="22"/>
        </w:rPr>
        <w:t>jukdom</w:t>
      </w:r>
    </w:p>
    <w:p w14:paraId="2FCECDE4" w14:textId="3B028ABE" w:rsidR="00A14927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>
        <w:rPr>
          <w:rFonts w:ascii="Georgia" w:eastAsia="Times New Roman" w:hAnsi="Georgia" w:cs="Arial"/>
          <w:sz w:val="22"/>
        </w:rPr>
        <w:t>Fysiska/psykiska funktionshinder</w:t>
      </w:r>
    </w:p>
    <w:p w14:paraId="2BBD5E59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>
        <w:rPr>
          <w:rFonts w:ascii="Georgia" w:eastAsia="Times New Roman" w:hAnsi="Georgia" w:cs="Arial"/>
          <w:sz w:val="22"/>
        </w:rPr>
        <w:t>Neurologisk sjukdom</w:t>
      </w:r>
    </w:p>
    <w:p w14:paraId="1AD950DB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Sängliggande</w:t>
      </w:r>
    </w:p>
    <w:p w14:paraId="1DFF90D7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Socialt isolerade</w:t>
      </w:r>
    </w:p>
    <w:p w14:paraId="7064532E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Spädbarn och små barn</w:t>
      </w:r>
    </w:p>
    <w:p w14:paraId="53D80C10" w14:textId="77777777" w:rsidR="00A14927" w:rsidRPr="006C5F9D" w:rsidRDefault="00A14927" w:rsidP="00770CCD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sz w:val="22"/>
        </w:rPr>
        <w:t>Personer som tar läkemedel som påverkar kroppens reglering av värme</w:t>
      </w:r>
    </w:p>
    <w:p w14:paraId="69032B30" w14:textId="77777777" w:rsidR="00F02C30" w:rsidRDefault="00F02C30" w:rsidP="00F02C30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D9A5040" w14:textId="0FBCB817" w:rsidR="00EB0E0E" w:rsidRDefault="00EB0E0E" w:rsidP="00EB0E0E">
      <w:pPr>
        <w:spacing w:after="0" w:line="240" w:lineRule="auto"/>
        <w:rPr>
          <w:rFonts w:ascii="Georgia" w:eastAsia="Times New Roman" w:hAnsi="Georgia" w:cs="Arial"/>
          <w:sz w:val="22"/>
        </w:rPr>
      </w:pPr>
      <w:r w:rsidRPr="00F02C30">
        <w:rPr>
          <w:rFonts w:ascii="Arial" w:eastAsia="Times New Roman" w:hAnsi="Arial" w:cs="Arial"/>
          <w:b/>
          <w:szCs w:val="24"/>
        </w:rPr>
        <w:t>Riskläkemedel</w:t>
      </w:r>
      <w:r w:rsidR="00F02C30">
        <w:rPr>
          <w:rFonts w:ascii="Arial" w:eastAsia="Times New Roman" w:hAnsi="Arial" w:cs="Arial"/>
          <w:b/>
          <w:szCs w:val="24"/>
        </w:rPr>
        <w:t xml:space="preserve"> - </w:t>
      </w:r>
      <w:r w:rsidR="00F02C30" w:rsidRPr="00B7319D">
        <w:rPr>
          <w:rFonts w:ascii="Georgia" w:eastAsia="Times New Roman" w:hAnsi="Georgia" w:cs="Arial"/>
          <w:sz w:val="22"/>
        </w:rPr>
        <w:t xml:space="preserve">Iaktta särskilt personer </w:t>
      </w:r>
      <w:r w:rsidR="00F02C30">
        <w:rPr>
          <w:rFonts w:ascii="Georgia" w:eastAsia="Times New Roman" w:hAnsi="Georgia" w:cs="Arial"/>
          <w:sz w:val="22"/>
        </w:rPr>
        <w:t>med riskläkemedel</w:t>
      </w:r>
    </w:p>
    <w:p w14:paraId="1A0F1B45" w14:textId="77777777" w:rsidR="00F02C30" w:rsidRPr="00F02C30" w:rsidRDefault="00F02C30" w:rsidP="00EB0E0E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15EA216" w14:textId="79245E7D" w:rsidR="00A14927" w:rsidRDefault="00EB0E0E" w:rsidP="00770CCD">
      <w:pPr>
        <w:pStyle w:val="Liststycke"/>
        <w:numPr>
          <w:ilvl w:val="0"/>
          <w:numId w:val="2"/>
        </w:numPr>
        <w:spacing w:after="0"/>
        <w:rPr>
          <w:rFonts w:ascii="Georgia" w:eastAsia="Times New Roman" w:hAnsi="Georgia" w:cs="Arial"/>
          <w:sz w:val="22"/>
        </w:rPr>
      </w:pPr>
      <w:proofErr w:type="spellStart"/>
      <w:r w:rsidRPr="00A14927">
        <w:rPr>
          <w:rFonts w:ascii="Georgia" w:eastAsia="Times New Roman" w:hAnsi="Georgia" w:cs="Arial"/>
          <w:b/>
          <w:i/>
          <w:sz w:val="18"/>
          <w:szCs w:val="18"/>
        </w:rPr>
        <w:t>Diuretika</w:t>
      </w:r>
      <w:proofErr w:type="spellEnd"/>
      <w:r w:rsidR="00A14927" w:rsidRPr="00A14927">
        <w:rPr>
          <w:rFonts w:ascii="Georgia" w:eastAsia="Times New Roman" w:hAnsi="Georgia" w:cs="Arial"/>
          <w:sz w:val="22"/>
        </w:rPr>
        <w:t>,</w:t>
      </w:r>
      <w:r w:rsidR="00F02C30" w:rsidRPr="00A14927">
        <w:rPr>
          <w:rFonts w:ascii="Georgia" w:eastAsia="Times New Roman" w:hAnsi="Georgia" w:cs="Arial"/>
          <w:sz w:val="22"/>
        </w:rPr>
        <w:t xml:space="preserve"> </w:t>
      </w:r>
      <w:r w:rsidR="00A14927" w:rsidRPr="00A14927">
        <w:rPr>
          <w:rFonts w:ascii="Georgia" w:eastAsia="Times New Roman" w:hAnsi="Georgia" w:cs="Arial"/>
          <w:sz w:val="22"/>
        </w:rPr>
        <w:t xml:space="preserve">som kan ge elektrolytrubbning och minskad vätskevolym. Även ACE-hämmare kan ge </w:t>
      </w:r>
      <w:proofErr w:type="spellStart"/>
      <w:r w:rsidR="00A14927" w:rsidRPr="00A14927">
        <w:rPr>
          <w:rFonts w:ascii="Georgia" w:eastAsia="Times New Roman" w:hAnsi="Georgia" w:cs="Arial"/>
          <w:sz w:val="22"/>
        </w:rPr>
        <w:t>dehydrering</w:t>
      </w:r>
      <w:proofErr w:type="spellEnd"/>
      <w:r w:rsidR="00A14927" w:rsidRPr="00A14927">
        <w:rPr>
          <w:rFonts w:ascii="Georgia" w:eastAsia="Times New Roman" w:hAnsi="Georgia" w:cs="Arial"/>
          <w:sz w:val="22"/>
        </w:rPr>
        <w:t>, men loop-</w:t>
      </w:r>
      <w:proofErr w:type="spellStart"/>
      <w:r w:rsidR="00A14927" w:rsidRPr="00A14927">
        <w:rPr>
          <w:rFonts w:ascii="Georgia" w:eastAsia="Times New Roman" w:hAnsi="Georgia" w:cs="Arial"/>
          <w:sz w:val="22"/>
        </w:rPr>
        <w:t>diuretica</w:t>
      </w:r>
      <w:proofErr w:type="spellEnd"/>
      <w:r w:rsidR="00A14927" w:rsidRPr="00A14927">
        <w:rPr>
          <w:rFonts w:ascii="Georgia" w:eastAsia="Times New Roman" w:hAnsi="Georgia" w:cs="Arial"/>
          <w:sz w:val="22"/>
        </w:rPr>
        <w:t xml:space="preserve"> verkar vara mest problematiska i detta avseende. </w:t>
      </w:r>
    </w:p>
    <w:p w14:paraId="7EBFD3CD" w14:textId="77777777" w:rsidR="000C4884" w:rsidRPr="00A14927" w:rsidRDefault="000C4884" w:rsidP="00770CCD">
      <w:pPr>
        <w:pStyle w:val="Liststycke"/>
        <w:spacing w:after="0"/>
        <w:rPr>
          <w:rFonts w:ascii="Georgia" w:eastAsia="Times New Roman" w:hAnsi="Georgia" w:cs="Arial"/>
          <w:sz w:val="22"/>
        </w:rPr>
      </w:pPr>
    </w:p>
    <w:p w14:paraId="69D74C38" w14:textId="01BE797E" w:rsidR="00EB0E0E" w:rsidRPr="000C4884" w:rsidRDefault="00EB0E0E" w:rsidP="00770CCD">
      <w:pPr>
        <w:pStyle w:val="Liststycke"/>
        <w:numPr>
          <w:ilvl w:val="0"/>
          <w:numId w:val="1"/>
        </w:numPr>
        <w:spacing w:after="0"/>
        <w:rPr>
          <w:rFonts w:ascii="Georgia" w:eastAsia="Times New Roman" w:hAnsi="Georgia" w:cs="Arial"/>
          <w:b/>
          <w:i/>
          <w:sz w:val="20"/>
          <w:szCs w:val="20"/>
        </w:rPr>
      </w:pPr>
      <w:proofErr w:type="spellStart"/>
      <w:r w:rsidRPr="00A14927">
        <w:rPr>
          <w:rFonts w:ascii="Georgia" w:eastAsia="Times New Roman" w:hAnsi="Georgia" w:cs="Arial"/>
          <w:b/>
          <w:i/>
          <w:sz w:val="20"/>
          <w:szCs w:val="20"/>
        </w:rPr>
        <w:t>Antikolinergika</w:t>
      </w:r>
      <w:proofErr w:type="spellEnd"/>
      <w:r w:rsidR="00A14927" w:rsidRPr="00A14927">
        <w:rPr>
          <w:rFonts w:ascii="Arial" w:eastAsia="Times New Roman" w:hAnsi="Arial" w:cs="Arial"/>
          <w:sz w:val="30"/>
          <w:szCs w:val="30"/>
        </w:rPr>
        <w:t xml:space="preserve"> </w:t>
      </w:r>
      <w:r w:rsidR="00A14927" w:rsidRPr="000C4884">
        <w:rPr>
          <w:rFonts w:ascii="Georgia" w:eastAsia="Times New Roman" w:hAnsi="Georgia" w:cs="Arial"/>
          <w:sz w:val="22"/>
        </w:rPr>
        <w:t>som ger torra slemhinnor och minskad svettning.</w:t>
      </w:r>
    </w:p>
    <w:p w14:paraId="202D68F8" w14:textId="77777777" w:rsidR="000C4884" w:rsidRPr="00A14927" w:rsidRDefault="000C4884" w:rsidP="00770CCD">
      <w:pPr>
        <w:pStyle w:val="Liststycke"/>
        <w:spacing w:after="0"/>
        <w:rPr>
          <w:rFonts w:ascii="Georgia" w:eastAsia="Times New Roman" w:hAnsi="Georgia" w:cs="Arial"/>
          <w:b/>
          <w:i/>
          <w:sz w:val="20"/>
          <w:szCs w:val="20"/>
        </w:rPr>
      </w:pPr>
    </w:p>
    <w:p w14:paraId="052E94D8" w14:textId="5A90645B" w:rsidR="00A14927" w:rsidRDefault="00EB0E0E" w:rsidP="00770CCD">
      <w:pPr>
        <w:pStyle w:val="Liststycke"/>
        <w:numPr>
          <w:ilvl w:val="0"/>
          <w:numId w:val="1"/>
        </w:numPr>
        <w:spacing w:after="0"/>
        <w:rPr>
          <w:rFonts w:ascii="Georgia" w:eastAsia="Times New Roman" w:hAnsi="Georgia" w:cs="Arial"/>
          <w:sz w:val="22"/>
        </w:rPr>
      </w:pPr>
      <w:r w:rsidRPr="000C4884">
        <w:rPr>
          <w:rFonts w:ascii="Georgia" w:eastAsia="Times New Roman" w:hAnsi="Georgia" w:cs="Arial"/>
          <w:b/>
          <w:i/>
          <w:sz w:val="20"/>
          <w:szCs w:val="20"/>
        </w:rPr>
        <w:t>Psykofarmaka</w:t>
      </w:r>
      <w:r w:rsidRPr="000C4884">
        <w:rPr>
          <w:rFonts w:ascii="Georgia" w:eastAsia="Times New Roman" w:hAnsi="Georgia" w:cs="Arial"/>
          <w:sz w:val="22"/>
        </w:rPr>
        <w:t xml:space="preserve"> (</w:t>
      </w:r>
      <w:proofErr w:type="spellStart"/>
      <w:r w:rsidRPr="000C4884">
        <w:rPr>
          <w:rFonts w:ascii="Georgia" w:eastAsia="Times New Roman" w:hAnsi="Georgia" w:cs="Arial"/>
          <w:sz w:val="22"/>
        </w:rPr>
        <w:t>neuroleptika</w:t>
      </w:r>
      <w:proofErr w:type="spellEnd"/>
      <w:r w:rsidRPr="000C4884">
        <w:rPr>
          <w:rFonts w:ascii="Georgia" w:eastAsia="Times New Roman" w:hAnsi="Georgia" w:cs="Arial"/>
          <w:sz w:val="22"/>
        </w:rPr>
        <w:t>, SSRI)</w:t>
      </w:r>
      <w:r w:rsidR="00A14927" w:rsidRPr="000C4884">
        <w:rPr>
          <w:rFonts w:ascii="Arial" w:eastAsia="Times New Roman" w:hAnsi="Arial" w:cs="Arial"/>
          <w:sz w:val="30"/>
          <w:szCs w:val="30"/>
        </w:rPr>
        <w:t xml:space="preserve"> </w:t>
      </w:r>
      <w:r w:rsidR="00A14927" w:rsidRPr="000C4884">
        <w:rPr>
          <w:rFonts w:ascii="Georgia" w:eastAsia="Times New Roman" w:hAnsi="Georgia" w:cs="Arial"/>
          <w:sz w:val="22"/>
        </w:rPr>
        <w:t>(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ffa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 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neuroleptika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>), som genom att störa kroppens temperatur-reglering kan minska svettproduktionen, men även medel mot depression kan</w:t>
      </w:r>
      <w:r w:rsidR="000C4884" w:rsidRPr="000C4884">
        <w:rPr>
          <w:rFonts w:ascii="Georgia" w:eastAsia="Times New Roman" w:hAnsi="Georgia" w:cs="Arial"/>
          <w:sz w:val="22"/>
        </w:rPr>
        <w:t xml:space="preserve"> </w:t>
      </w:r>
      <w:r w:rsidR="00A14927" w:rsidRPr="000C4884">
        <w:rPr>
          <w:rFonts w:ascii="Georgia" w:eastAsia="Times New Roman" w:hAnsi="Georgia" w:cs="Arial"/>
          <w:sz w:val="22"/>
        </w:rPr>
        <w:t xml:space="preserve">ge ökad risk för komplikationer. Detta kan dels bero på en 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antikolinerg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 </w:t>
      </w:r>
      <w:r w:rsidR="000C4884" w:rsidRPr="000C4884">
        <w:rPr>
          <w:rFonts w:ascii="Georgia" w:eastAsia="Times New Roman" w:hAnsi="Georgia" w:cs="Arial"/>
          <w:sz w:val="22"/>
        </w:rPr>
        <w:t>e</w:t>
      </w:r>
      <w:r w:rsidR="00A14927" w:rsidRPr="000C4884">
        <w:rPr>
          <w:rFonts w:ascii="Georgia" w:eastAsia="Times New Roman" w:hAnsi="Georgia" w:cs="Arial"/>
          <w:sz w:val="22"/>
        </w:rPr>
        <w:t>ffekt, men även SSRI</w:t>
      </w:r>
      <w:r w:rsidR="000C4884" w:rsidRPr="000C4884">
        <w:rPr>
          <w:rFonts w:ascii="Georgia" w:eastAsia="Times New Roman" w:hAnsi="Georgia" w:cs="Arial"/>
          <w:sz w:val="22"/>
        </w:rPr>
        <w:t>-</w:t>
      </w:r>
      <w:r w:rsidR="00A14927" w:rsidRPr="000C4884">
        <w:rPr>
          <w:rFonts w:ascii="Georgia" w:eastAsia="Times New Roman" w:hAnsi="Georgia" w:cs="Arial"/>
          <w:sz w:val="22"/>
        </w:rPr>
        <w:t xml:space="preserve">preparat i kombination med 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diuretika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 (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tiazid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 eller 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furosemid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) </w:t>
      </w:r>
      <w:r w:rsidR="000C4884" w:rsidRPr="000C4884">
        <w:rPr>
          <w:rFonts w:ascii="Georgia" w:eastAsia="Times New Roman" w:hAnsi="Georgia" w:cs="Arial"/>
          <w:sz w:val="22"/>
        </w:rPr>
        <w:t>ö</w:t>
      </w:r>
      <w:r w:rsidR="00A14927" w:rsidRPr="000C4884">
        <w:rPr>
          <w:rFonts w:ascii="Georgia" w:eastAsia="Times New Roman" w:hAnsi="Georgia" w:cs="Arial"/>
          <w:sz w:val="22"/>
        </w:rPr>
        <w:t>kar risk för elektrolytstörning (</w:t>
      </w:r>
      <w:proofErr w:type="spellStart"/>
      <w:r w:rsidR="00A14927" w:rsidRPr="000C4884">
        <w:rPr>
          <w:rFonts w:ascii="Georgia" w:eastAsia="Times New Roman" w:hAnsi="Georgia" w:cs="Arial"/>
          <w:sz w:val="22"/>
        </w:rPr>
        <w:t>hyponatremi</w:t>
      </w:r>
      <w:proofErr w:type="spellEnd"/>
      <w:r w:rsidR="00A14927" w:rsidRPr="000C4884">
        <w:rPr>
          <w:rFonts w:ascii="Georgia" w:eastAsia="Times New Roman" w:hAnsi="Georgia" w:cs="Arial"/>
          <w:sz w:val="22"/>
        </w:rPr>
        <w:t xml:space="preserve">). </w:t>
      </w:r>
    </w:p>
    <w:p w14:paraId="0920B190" w14:textId="77777777" w:rsidR="000C4884" w:rsidRPr="000C4884" w:rsidRDefault="000C4884" w:rsidP="00770CCD">
      <w:pPr>
        <w:pStyle w:val="Liststycke"/>
        <w:spacing w:after="0"/>
        <w:rPr>
          <w:rFonts w:ascii="Georgia" w:eastAsia="Times New Roman" w:hAnsi="Georgia" w:cs="Arial"/>
          <w:sz w:val="22"/>
        </w:rPr>
      </w:pPr>
    </w:p>
    <w:p w14:paraId="46979975" w14:textId="2853F9AB" w:rsidR="000C4884" w:rsidRPr="000C4884" w:rsidRDefault="00EB0E0E" w:rsidP="00770CCD">
      <w:pPr>
        <w:pStyle w:val="Liststycke"/>
        <w:numPr>
          <w:ilvl w:val="0"/>
          <w:numId w:val="1"/>
        </w:numPr>
        <w:spacing w:after="0"/>
        <w:rPr>
          <w:rFonts w:ascii="Georgia" w:eastAsia="Times New Roman" w:hAnsi="Georgia" w:cs="Arial"/>
          <w:sz w:val="22"/>
        </w:rPr>
      </w:pPr>
      <w:proofErr w:type="spellStart"/>
      <w:r w:rsidRPr="000C4884">
        <w:rPr>
          <w:rFonts w:ascii="Georgia" w:eastAsia="Times New Roman" w:hAnsi="Georgia" w:cs="Arial"/>
          <w:b/>
          <w:i/>
          <w:sz w:val="20"/>
          <w:szCs w:val="20"/>
        </w:rPr>
        <w:t>Antihypertensiva</w:t>
      </w:r>
      <w:proofErr w:type="spellEnd"/>
      <w:r w:rsidR="000C4884" w:rsidRPr="000C4884">
        <w:rPr>
          <w:rFonts w:ascii="Arial" w:eastAsia="Times New Roman" w:hAnsi="Arial" w:cs="Arial"/>
          <w:sz w:val="30"/>
          <w:szCs w:val="30"/>
        </w:rPr>
        <w:t xml:space="preserve"> </w:t>
      </w:r>
      <w:r w:rsidR="000C4884" w:rsidRPr="000C4884">
        <w:rPr>
          <w:rFonts w:ascii="Georgia" w:eastAsia="Times New Roman" w:hAnsi="Georgia" w:cs="Arial"/>
          <w:sz w:val="22"/>
        </w:rPr>
        <w:t>(</w:t>
      </w:r>
      <w:r w:rsidR="00B12CE5">
        <w:rPr>
          <w:rFonts w:ascii="Georgia" w:eastAsia="Times New Roman" w:hAnsi="Georgia" w:cs="Arial"/>
          <w:sz w:val="22"/>
        </w:rPr>
        <w:t xml:space="preserve">bl.a. </w:t>
      </w:r>
      <w:r w:rsidR="000C4884" w:rsidRPr="000C4884">
        <w:rPr>
          <w:rFonts w:ascii="Georgia" w:eastAsia="Times New Roman" w:hAnsi="Georgia" w:cs="Arial"/>
          <w:sz w:val="22"/>
        </w:rPr>
        <w:t>betablockerare) kan</w:t>
      </w:r>
      <w:r w:rsidR="00B12CE5">
        <w:rPr>
          <w:rFonts w:ascii="Georgia" w:eastAsia="Times New Roman" w:hAnsi="Georgia" w:cs="Arial"/>
          <w:sz w:val="22"/>
        </w:rPr>
        <w:t xml:space="preserve"> </w:t>
      </w:r>
      <w:r w:rsidR="000C4884" w:rsidRPr="000C4884">
        <w:rPr>
          <w:rFonts w:ascii="Georgia" w:eastAsia="Times New Roman" w:hAnsi="Georgia" w:cs="Arial"/>
          <w:sz w:val="22"/>
        </w:rPr>
        <w:t xml:space="preserve">liksom </w:t>
      </w:r>
      <w:proofErr w:type="spellStart"/>
      <w:r w:rsidR="000C4884" w:rsidRPr="000C4884">
        <w:rPr>
          <w:rFonts w:ascii="Georgia" w:eastAsia="Times New Roman" w:hAnsi="Georgia" w:cs="Arial"/>
          <w:sz w:val="22"/>
        </w:rPr>
        <w:t>diuretika</w:t>
      </w:r>
      <w:proofErr w:type="spellEnd"/>
      <w:r w:rsidR="000C4884" w:rsidRPr="000C4884">
        <w:rPr>
          <w:rFonts w:ascii="Georgia" w:eastAsia="Times New Roman" w:hAnsi="Georgia" w:cs="Arial"/>
          <w:sz w:val="22"/>
        </w:rPr>
        <w:t xml:space="preserve"> i samband med värmebölja bidra till en otillräcklig hjärtminutvolym. Dessutom ger </w:t>
      </w:r>
      <w:proofErr w:type="spellStart"/>
      <w:r w:rsidR="000C4884" w:rsidRPr="000C4884">
        <w:rPr>
          <w:rFonts w:ascii="Georgia" w:eastAsia="Times New Roman" w:hAnsi="Georgia" w:cs="Arial"/>
          <w:sz w:val="22"/>
        </w:rPr>
        <w:t>antihypertensiva</w:t>
      </w:r>
      <w:proofErr w:type="spellEnd"/>
      <w:r w:rsidR="000C4884" w:rsidRPr="000C4884">
        <w:rPr>
          <w:rFonts w:ascii="Georgia" w:eastAsia="Times New Roman" w:hAnsi="Georgia" w:cs="Arial"/>
          <w:sz w:val="22"/>
        </w:rPr>
        <w:t xml:space="preserve"> och anti-angina-preparat ett minskat artärtryck vilket kan orsaka bristfällig värmereglering via försämrad svettkörtelfunktion. </w:t>
      </w:r>
    </w:p>
    <w:p w14:paraId="382E5973" w14:textId="77777777" w:rsidR="00EB0E0E" w:rsidRPr="000C4884" w:rsidRDefault="00EB0E0E" w:rsidP="000C4884">
      <w:pPr>
        <w:pStyle w:val="Liststycke"/>
        <w:spacing w:after="0" w:line="240" w:lineRule="auto"/>
        <w:rPr>
          <w:rFonts w:ascii="Georgia" w:eastAsia="Times New Roman" w:hAnsi="Georgia" w:cs="Arial"/>
          <w:b/>
          <w:i/>
          <w:sz w:val="20"/>
          <w:szCs w:val="20"/>
        </w:rPr>
      </w:pPr>
    </w:p>
    <w:p w14:paraId="4FF0D9CF" w14:textId="1A96BC1B" w:rsidR="00EB0E0E" w:rsidRPr="00F02C30" w:rsidRDefault="00EB0E0E" w:rsidP="00F02C30">
      <w:pPr>
        <w:pStyle w:val="Liststycke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sz w:val="22"/>
        </w:rPr>
      </w:pPr>
      <w:r w:rsidRPr="000C4884">
        <w:rPr>
          <w:rFonts w:ascii="Georgia" w:eastAsia="Times New Roman" w:hAnsi="Georgia" w:cs="Arial"/>
          <w:b/>
          <w:i/>
          <w:sz w:val="20"/>
          <w:szCs w:val="20"/>
        </w:rPr>
        <w:t xml:space="preserve">Läkemedel med smal </w:t>
      </w:r>
      <w:r w:rsidR="00382260" w:rsidRPr="000C4884">
        <w:rPr>
          <w:rFonts w:ascii="Georgia" w:eastAsia="Times New Roman" w:hAnsi="Georgia" w:cs="Arial"/>
          <w:b/>
          <w:i/>
          <w:sz w:val="20"/>
          <w:szCs w:val="20"/>
        </w:rPr>
        <w:t>terapeutisk</w:t>
      </w:r>
      <w:r w:rsidRPr="000C4884">
        <w:rPr>
          <w:rFonts w:ascii="Georgia" w:eastAsia="Times New Roman" w:hAnsi="Georgia" w:cs="Arial"/>
          <w:b/>
          <w:i/>
          <w:sz w:val="20"/>
          <w:szCs w:val="20"/>
        </w:rPr>
        <w:t xml:space="preserve"> bredd</w:t>
      </w:r>
      <w:r w:rsidRPr="00F02C30">
        <w:rPr>
          <w:rFonts w:ascii="Georgia" w:eastAsia="Times New Roman" w:hAnsi="Georgia" w:cs="Arial"/>
          <w:sz w:val="22"/>
        </w:rPr>
        <w:t xml:space="preserve">: ex. Litium, </w:t>
      </w:r>
      <w:proofErr w:type="spellStart"/>
      <w:r w:rsidRPr="00F02C30">
        <w:rPr>
          <w:rFonts w:ascii="Georgia" w:eastAsia="Times New Roman" w:hAnsi="Georgia" w:cs="Arial"/>
          <w:sz w:val="22"/>
        </w:rPr>
        <w:t>digoxin</w:t>
      </w:r>
      <w:proofErr w:type="spellEnd"/>
      <w:r w:rsidRPr="00F02C30">
        <w:rPr>
          <w:rFonts w:ascii="Georgia" w:eastAsia="Times New Roman" w:hAnsi="Georgia" w:cs="Arial"/>
          <w:sz w:val="22"/>
        </w:rPr>
        <w:t>, medicin mot epileps</w:t>
      </w:r>
      <w:r w:rsidR="000C4884">
        <w:rPr>
          <w:rFonts w:ascii="Georgia" w:eastAsia="Times New Roman" w:hAnsi="Georgia" w:cs="Arial"/>
          <w:sz w:val="22"/>
        </w:rPr>
        <w:t>i och Parkinson kan vid uttorkning ge allvarliga biverkningar.</w:t>
      </w:r>
    </w:p>
    <w:p w14:paraId="4FBFDF41" w14:textId="77777777" w:rsidR="00B7319D" w:rsidRPr="00F02C30" w:rsidRDefault="00B7319D" w:rsidP="00EB0E0E">
      <w:pPr>
        <w:spacing w:after="0" w:line="240" w:lineRule="auto"/>
        <w:rPr>
          <w:rFonts w:ascii="Georgia" w:eastAsia="Times New Roman" w:hAnsi="Georgia" w:cs="Arial"/>
          <w:sz w:val="22"/>
        </w:rPr>
      </w:pPr>
    </w:p>
    <w:p w14:paraId="7DAE395F" w14:textId="46488F05" w:rsidR="00564E3B" w:rsidRPr="00201692" w:rsidRDefault="00564E3B" w:rsidP="00564E3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E931C95" w14:textId="46731DB8" w:rsidR="00564E3B" w:rsidRPr="00201692" w:rsidRDefault="55C3A050" w:rsidP="55C3A050">
      <w:pPr>
        <w:spacing w:after="0"/>
        <w:rPr>
          <w:rFonts w:ascii="Arial" w:eastAsia="Times New Roman" w:hAnsi="Arial" w:cs="Arial"/>
          <w:sz w:val="30"/>
          <w:szCs w:val="30"/>
        </w:rPr>
      </w:pPr>
      <w:r w:rsidRPr="55C3A050">
        <w:rPr>
          <w:rFonts w:ascii="Georgia" w:eastAsia="Times New Roman" w:hAnsi="Georgia" w:cs="Arial"/>
          <w:sz w:val="22"/>
        </w:rPr>
        <w:lastRenderedPageBreak/>
        <w:t xml:space="preserve">Personer med hjärtsvikt och/eller </w:t>
      </w:r>
      <w:proofErr w:type="spellStart"/>
      <w:r w:rsidRPr="55C3A050">
        <w:rPr>
          <w:rFonts w:ascii="Georgia" w:eastAsia="Times New Roman" w:hAnsi="Georgia" w:cs="Arial"/>
          <w:sz w:val="22"/>
        </w:rPr>
        <w:t>diuretikabehandling</w:t>
      </w:r>
      <w:proofErr w:type="spellEnd"/>
      <w:r w:rsidRPr="55C3A050">
        <w:rPr>
          <w:rFonts w:ascii="Georgia" w:eastAsia="Times New Roman" w:hAnsi="Georgia" w:cs="Arial"/>
          <w:sz w:val="22"/>
        </w:rPr>
        <w:t xml:space="preserve"> kan behöva följas med vätskelista och tätare vägning än vanligt, samt eventuellt kontroll av elektrolyter. Både uttorkning, övervätskning och elektrolytrubbning kan ge allvarlig försämring. </w:t>
      </w:r>
    </w:p>
    <w:p w14:paraId="55511AC7" w14:textId="4947FC5A" w:rsidR="00564E3B" w:rsidRDefault="55C3A050" w:rsidP="55C3A050">
      <w:pPr>
        <w:spacing w:after="0"/>
        <w:rPr>
          <w:rFonts w:ascii="Georgia" w:eastAsia="Times New Roman" w:hAnsi="Georgia" w:cs="Arial"/>
          <w:sz w:val="22"/>
        </w:rPr>
      </w:pPr>
      <w:r w:rsidRPr="55C3A050">
        <w:rPr>
          <w:rFonts w:ascii="Georgia" w:eastAsia="Times New Roman" w:hAnsi="Georgia" w:cs="Arial"/>
          <w:sz w:val="22"/>
        </w:rPr>
        <w:t xml:space="preserve">Både psykiska och fysiska funktionshinder kan medföra att man har svårare att uppfatta eller adekvat hantera kroppens varningssignaler vid värme och kan då behöva praktisk hjälp för att vidta åtgärder. </w:t>
      </w:r>
    </w:p>
    <w:p w14:paraId="69A8E0BC" w14:textId="77777777" w:rsidR="00DC6F37" w:rsidRPr="00201692" w:rsidRDefault="00DC6F37" w:rsidP="55C3A050">
      <w:pPr>
        <w:spacing w:after="0"/>
        <w:rPr>
          <w:rFonts w:ascii="Arial" w:eastAsia="Times New Roman" w:hAnsi="Arial" w:cs="Arial"/>
          <w:sz w:val="30"/>
          <w:szCs w:val="30"/>
        </w:rPr>
      </w:pPr>
    </w:p>
    <w:p w14:paraId="4AF1726C" w14:textId="572A6534" w:rsidR="00564E3B" w:rsidRPr="000C4884" w:rsidRDefault="55C3A050" w:rsidP="55C3A050">
      <w:pPr>
        <w:spacing w:after="0" w:line="240" w:lineRule="auto"/>
        <w:rPr>
          <w:rFonts w:ascii="Georgia" w:eastAsia="Georgia" w:hAnsi="Georgia" w:cs="Georgia"/>
          <w:sz w:val="22"/>
        </w:rPr>
      </w:pPr>
      <w:r w:rsidRPr="55C3A050">
        <w:rPr>
          <w:rFonts w:ascii="Georgia" w:eastAsia="Georgia" w:hAnsi="Georgia" w:cs="Georgia"/>
          <w:sz w:val="22"/>
        </w:rPr>
        <w:t xml:space="preserve">De boende/vårdtagarna bör rekommenderas att förvara mediciner på ett lämpligt sätt. Många läkemedel bör förvaras i kylskåp när temperaturen går över 25 grader! </w:t>
      </w:r>
    </w:p>
    <w:p w14:paraId="4FB6FD35" w14:textId="77777777" w:rsidR="006E6E0A" w:rsidRDefault="006E6E0A" w:rsidP="00564E3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172D0F9" w14:textId="77777777" w:rsidR="00756335" w:rsidRDefault="00756335" w:rsidP="00564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BB1DD2D" w14:textId="77777777" w:rsidR="00756335" w:rsidRDefault="00756335" w:rsidP="00564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DB05F6" w14:textId="20DFC8FF" w:rsidR="00DC6F37" w:rsidRPr="00DC6F37" w:rsidRDefault="00DC6F37" w:rsidP="00564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1" w:name="_GoBack"/>
      <w:bookmarkEnd w:id="1"/>
      <w:r w:rsidRPr="00DC6F37">
        <w:rPr>
          <w:rFonts w:ascii="Arial" w:eastAsia="Times New Roman" w:hAnsi="Arial" w:cs="Arial"/>
          <w:b/>
          <w:sz w:val="28"/>
          <w:szCs w:val="28"/>
        </w:rPr>
        <w:t>R</w:t>
      </w:r>
      <w:r w:rsidR="00564E3B" w:rsidRPr="00DC6F37">
        <w:rPr>
          <w:rFonts w:ascii="Arial" w:eastAsia="Times New Roman" w:hAnsi="Arial" w:cs="Arial"/>
          <w:b/>
          <w:sz w:val="28"/>
          <w:szCs w:val="28"/>
        </w:rPr>
        <w:t>eaktioner på värme</w:t>
      </w:r>
      <w:r w:rsidRPr="00DC6F37">
        <w:rPr>
          <w:rFonts w:ascii="Arial" w:eastAsia="Times New Roman" w:hAnsi="Arial" w:cs="Arial"/>
          <w:b/>
          <w:sz w:val="28"/>
          <w:szCs w:val="28"/>
        </w:rPr>
        <w:t xml:space="preserve"> och symtom på uttorkning</w:t>
      </w:r>
    </w:p>
    <w:p w14:paraId="0D5A4A60" w14:textId="77777777" w:rsidR="00DC6F37" w:rsidRDefault="00DC6F37" w:rsidP="00564E3B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42B8065D" w14:textId="13CD6099" w:rsidR="00DC6F37" w:rsidRDefault="00DC6F37" w:rsidP="00DC6F37">
      <w:pPr>
        <w:spacing w:after="0" w:line="240" w:lineRule="auto"/>
        <w:rPr>
          <w:rFonts w:ascii="Georgia" w:eastAsia="Times New Roman" w:hAnsi="Georgia" w:cs="Arial"/>
          <w:sz w:val="22"/>
        </w:rPr>
      </w:pPr>
      <w:r w:rsidRPr="00DC6F37">
        <w:rPr>
          <w:rFonts w:ascii="Georgia" w:eastAsia="Times New Roman" w:hAnsi="Georgia" w:cs="Arial"/>
          <w:sz w:val="22"/>
        </w:rPr>
        <w:t>Vid sidan av de mer generella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DC6F37">
        <w:rPr>
          <w:rFonts w:ascii="Georgia" w:eastAsia="Times New Roman" w:hAnsi="Georgia" w:cs="Arial"/>
          <w:szCs w:val="24"/>
        </w:rPr>
        <w:t>v</w:t>
      </w:r>
      <w:r w:rsidRPr="00564E3B">
        <w:rPr>
          <w:rFonts w:ascii="Georgia" w:eastAsia="Times New Roman" w:hAnsi="Georgia" w:cs="Arial"/>
          <w:sz w:val="22"/>
        </w:rPr>
        <w:t>arningsteckn</w:t>
      </w:r>
      <w:r>
        <w:rPr>
          <w:rFonts w:ascii="Georgia" w:eastAsia="Times New Roman" w:hAnsi="Georgia" w:cs="Arial"/>
          <w:sz w:val="22"/>
        </w:rPr>
        <w:t>en</w:t>
      </w:r>
      <w:r w:rsidRPr="00564E3B">
        <w:rPr>
          <w:rFonts w:ascii="Georgia" w:eastAsia="Times New Roman" w:hAnsi="Georgia" w:cs="Arial"/>
          <w:sz w:val="22"/>
        </w:rPr>
        <w:t xml:space="preserve"> </w:t>
      </w:r>
      <w:r>
        <w:rPr>
          <w:rFonts w:ascii="Georgia" w:eastAsia="Times New Roman" w:hAnsi="Georgia" w:cs="Arial"/>
          <w:sz w:val="22"/>
        </w:rPr>
        <w:t xml:space="preserve">som </w:t>
      </w:r>
      <w:r w:rsidRPr="00DC6F37">
        <w:rPr>
          <w:rFonts w:ascii="Georgia" w:eastAsia="Times New Roman" w:hAnsi="Georgia" w:cs="Arial"/>
          <w:b/>
          <w:i/>
          <w:sz w:val="22"/>
        </w:rPr>
        <w:t>förhöjd kroppstemperatur, puls,</w:t>
      </w:r>
      <w:r w:rsidRPr="00DC6F37">
        <w:rPr>
          <w:rFonts w:ascii="Georgia" w:eastAsia="Times New Roman" w:hAnsi="Georgia" w:cs="Arial"/>
          <w:sz w:val="22"/>
        </w:rPr>
        <w:t xml:space="preserve"> och </w:t>
      </w:r>
      <w:r w:rsidRPr="00DC6F37">
        <w:rPr>
          <w:rFonts w:ascii="Georgia" w:eastAsia="Times New Roman" w:hAnsi="Georgia" w:cs="Arial"/>
          <w:b/>
          <w:i/>
          <w:sz w:val="22"/>
        </w:rPr>
        <w:t>andningsfrekvens</w:t>
      </w:r>
      <w:r w:rsidRPr="00DC6F37">
        <w:rPr>
          <w:rFonts w:ascii="Georgia" w:eastAsia="Times New Roman" w:hAnsi="Georgia" w:cs="Arial"/>
          <w:i/>
          <w:sz w:val="22"/>
        </w:rPr>
        <w:t xml:space="preserve">, </w:t>
      </w:r>
      <w:r w:rsidRPr="00DC6F37">
        <w:rPr>
          <w:rFonts w:ascii="Georgia" w:eastAsia="Times New Roman" w:hAnsi="Georgia" w:cs="Arial"/>
          <w:b/>
          <w:i/>
          <w:sz w:val="22"/>
        </w:rPr>
        <w:t>yrsel</w:t>
      </w:r>
      <w:r w:rsidRPr="00DC6F37">
        <w:rPr>
          <w:rFonts w:ascii="Georgia" w:eastAsia="Times New Roman" w:hAnsi="Georgia" w:cs="Arial"/>
          <w:b/>
          <w:sz w:val="22"/>
        </w:rPr>
        <w:t xml:space="preserve"> </w:t>
      </w:r>
      <w:r w:rsidRPr="00DC6F37">
        <w:rPr>
          <w:rFonts w:ascii="Georgia" w:eastAsia="Times New Roman" w:hAnsi="Georgia" w:cs="Arial"/>
          <w:sz w:val="22"/>
        </w:rPr>
        <w:t xml:space="preserve">och </w:t>
      </w:r>
      <w:r w:rsidRPr="00DC6F37">
        <w:rPr>
          <w:rFonts w:ascii="Georgia" w:eastAsia="Times New Roman" w:hAnsi="Georgia" w:cs="Arial"/>
          <w:b/>
          <w:i/>
          <w:sz w:val="22"/>
        </w:rPr>
        <w:t>onormal trötth</w:t>
      </w:r>
      <w:r>
        <w:rPr>
          <w:rFonts w:ascii="Georgia" w:eastAsia="Times New Roman" w:hAnsi="Georgia" w:cs="Arial"/>
          <w:sz w:val="22"/>
        </w:rPr>
        <w:t xml:space="preserve">et samt </w:t>
      </w:r>
      <w:r w:rsidRPr="00DC6F37">
        <w:rPr>
          <w:rFonts w:ascii="Georgia" w:eastAsia="Times New Roman" w:hAnsi="Georgia" w:cs="Arial"/>
          <w:i/>
          <w:sz w:val="22"/>
        </w:rPr>
        <w:t xml:space="preserve">muntorrhet </w:t>
      </w:r>
      <w:r>
        <w:rPr>
          <w:rFonts w:ascii="Georgia" w:eastAsia="Times New Roman" w:hAnsi="Georgia" w:cs="Arial"/>
          <w:sz w:val="22"/>
        </w:rPr>
        <w:t xml:space="preserve">och </w:t>
      </w:r>
      <w:r w:rsidRPr="00DC6F37">
        <w:rPr>
          <w:rFonts w:ascii="Georgia" w:eastAsia="Times New Roman" w:hAnsi="Georgia" w:cs="Arial"/>
          <w:i/>
          <w:sz w:val="22"/>
        </w:rPr>
        <w:t xml:space="preserve">minskade </w:t>
      </w:r>
      <w:r w:rsidRPr="00DC6F37">
        <w:rPr>
          <w:rFonts w:ascii="Georgia" w:eastAsia="Times New Roman" w:hAnsi="Georgia" w:cs="Arial"/>
          <w:b/>
          <w:i/>
          <w:sz w:val="22"/>
        </w:rPr>
        <w:t>urinmängder</w:t>
      </w:r>
      <w:r>
        <w:rPr>
          <w:rFonts w:ascii="Georgia" w:eastAsia="Times New Roman" w:hAnsi="Georgia" w:cs="Arial"/>
          <w:sz w:val="22"/>
        </w:rPr>
        <w:t xml:space="preserve">, finns </w:t>
      </w:r>
      <w:r w:rsidRPr="00DC6F37">
        <w:rPr>
          <w:rFonts w:ascii="Georgia" w:eastAsia="Times New Roman" w:hAnsi="Georgia" w:cs="Arial"/>
          <w:sz w:val="22"/>
        </w:rPr>
        <w:t>mer specifika symtom som</w:t>
      </w:r>
      <w:r>
        <w:rPr>
          <w:rFonts w:ascii="Georgia" w:eastAsia="Times New Roman" w:hAnsi="Georgia" w:cs="Arial"/>
          <w:sz w:val="22"/>
        </w:rPr>
        <w:t>:</w:t>
      </w:r>
    </w:p>
    <w:p w14:paraId="3BD27488" w14:textId="77777777" w:rsidR="00DC6F37" w:rsidRPr="00DC6F37" w:rsidRDefault="00DC6F37" w:rsidP="00DC6F37">
      <w:pPr>
        <w:spacing w:after="0" w:line="240" w:lineRule="auto"/>
        <w:rPr>
          <w:rFonts w:ascii="Georgia" w:eastAsia="Times New Roman" w:hAnsi="Georgia" w:cs="Arial"/>
          <w:sz w:val="22"/>
        </w:rPr>
      </w:pPr>
    </w:p>
    <w:p w14:paraId="79AEB477" w14:textId="57C79730" w:rsidR="006E6E0A" w:rsidRPr="006C5F9D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E6E0A">
        <w:rPr>
          <w:rFonts w:ascii="Georgia" w:eastAsia="Times New Roman" w:hAnsi="Georgia" w:cs="Arial"/>
          <w:i/>
          <w:sz w:val="22"/>
        </w:rPr>
        <w:t>(Värme)</w:t>
      </w:r>
      <w:r w:rsidRPr="006C5F9D">
        <w:rPr>
          <w:rFonts w:ascii="Georgia" w:eastAsia="Times New Roman" w:hAnsi="Georgia" w:cs="Arial"/>
          <w:b/>
          <w:i/>
          <w:sz w:val="22"/>
        </w:rPr>
        <w:t>Utslag,</w:t>
      </w:r>
      <w:r w:rsidRPr="006C5F9D">
        <w:rPr>
          <w:rFonts w:ascii="Georgia" w:eastAsia="Times New Roman" w:hAnsi="Georgia" w:cs="Arial"/>
          <w:sz w:val="22"/>
        </w:rPr>
        <w:t xml:space="preserve"> </w:t>
      </w:r>
      <w:r>
        <w:rPr>
          <w:rFonts w:ascii="Georgia" w:eastAsia="Times New Roman" w:hAnsi="Georgia" w:cs="Arial"/>
          <w:sz w:val="22"/>
        </w:rPr>
        <w:t>(</w:t>
      </w:r>
      <w:proofErr w:type="spellStart"/>
      <w:r>
        <w:rPr>
          <w:rFonts w:ascii="Georgia" w:eastAsia="Times New Roman" w:hAnsi="Georgia" w:cs="Arial"/>
          <w:sz w:val="22"/>
        </w:rPr>
        <w:t>urtikaria</w:t>
      </w:r>
      <w:proofErr w:type="spellEnd"/>
      <w:r>
        <w:rPr>
          <w:rFonts w:ascii="Georgia" w:eastAsia="Times New Roman" w:hAnsi="Georgia" w:cs="Arial"/>
          <w:sz w:val="22"/>
        </w:rPr>
        <w:t xml:space="preserve">) </w:t>
      </w:r>
      <w:r w:rsidRPr="006C5F9D">
        <w:rPr>
          <w:rFonts w:ascii="Georgia" w:eastAsia="Times New Roman" w:hAnsi="Georgia" w:cs="Arial"/>
          <w:sz w:val="22"/>
        </w:rPr>
        <w:t>små kliande röda knottror. Detta är ofarligt och går över spontant.</w:t>
      </w:r>
    </w:p>
    <w:p w14:paraId="3E4E3ADB" w14:textId="7B960F2C" w:rsidR="006E6E0A" w:rsidRPr="006C5F9D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b/>
          <w:i/>
          <w:sz w:val="22"/>
        </w:rPr>
        <w:t>Svullnad</w:t>
      </w:r>
      <w:r w:rsidRPr="006C5F9D">
        <w:rPr>
          <w:rFonts w:ascii="Georgia" w:eastAsia="Times New Roman" w:hAnsi="Georgia" w:cs="Arial"/>
          <w:sz w:val="22"/>
        </w:rPr>
        <w:t xml:space="preserve"> (</w:t>
      </w:r>
      <w:r>
        <w:rPr>
          <w:rFonts w:ascii="Georgia" w:eastAsia="Times New Roman" w:hAnsi="Georgia" w:cs="Arial"/>
          <w:sz w:val="22"/>
        </w:rPr>
        <w:t>värme</w:t>
      </w:r>
      <w:r w:rsidRPr="006C5F9D">
        <w:rPr>
          <w:rFonts w:ascii="Georgia" w:eastAsia="Times New Roman" w:hAnsi="Georgia" w:cs="Arial"/>
          <w:sz w:val="22"/>
        </w:rPr>
        <w:t>ödem) – yttrar sig vanligen som svullna anklar.</w:t>
      </w:r>
    </w:p>
    <w:p w14:paraId="5A34C6B0" w14:textId="5CFCBB0A" w:rsidR="006E6E0A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b/>
          <w:i/>
          <w:sz w:val="22"/>
        </w:rPr>
        <w:t>Yrsel och svimning</w:t>
      </w:r>
      <w:r w:rsidRPr="006C5F9D">
        <w:rPr>
          <w:rFonts w:ascii="Georgia" w:eastAsia="Times New Roman" w:hAnsi="Georgia" w:cs="Arial"/>
          <w:sz w:val="22"/>
        </w:rPr>
        <w:t xml:space="preserve"> </w:t>
      </w:r>
      <w:r w:rsidR="00382260">
        <w:rPr>
          <w:rFonts w:ascii="Georgia" w:eastAsia="Times New Roman" w:hAnsi="Georgia" w:cs="Arial"/>
          <w:sz w:val="22"/>
        </w:rPr>
        <w:t>(</w:t>
      </w:r>
      <w:proofErr w:type="spellStart"/>
      <w:r w:rsidR="00382260">
        <w:rPr>
          <w:rFonts w:ascii="Georgia" w:eastAsia="Times New Roman" w:hAnsi="Georgia" w:cs="Arial"/>
          <w:sz w:val="22"/>
        </w:rPr>
        <w:t>v</w:t>
      </w:r>
      <w:r>
        <w:rPr>
          <w:rFonts w:ascii="Georgia" w:eastAsia="Times New Roman" w:hAnsi="Georgia" w:cs="Arial"/>
          <w:sz w:val="22"/>
        </w:rPr>
        <w:t>ärmesyncopé</w:t>
      </w:r>
      <w:proofErr w:type="spellEnd"/>
      <w:r>
        <w:rPr>
          <w:rFonts w:ascii="Georgia" w:eastAsia="Times New Roman" w:hAnsi="Georgia" w:cs="Arial"/>
          <w:sz w:val="22"/>
        </w:rPr>
        <w:t>)</w:t>
      </w:r>
      <w:r w:rsidRPr="006C5F9D">
        <w:rPr>
          <w:rFonts w:ascii="Georgia" w:eastAsia="Times New Roman" w:hAnsi="Georgia" w:cs="Arial"/>
          <w:sz w:val="22"/>
        </w:rPr>
        <w:t>på grund av uttorkning och vidgning av ytliga blodkärl (ofta vid samtidig hjärt-och kärlsjukdom och medicinering).</w:t>
      </w:r>
    </w:p>
    <w:p w14:paraId="35B733B1" w14:textId="20E77A5D" w:rsidR="006E6E0A" w:rsidRPr="006C5F9D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E6E0A">
        <w:rPr>
          <w:rFonts w:ascii="Georgia" w:eastAsia="Times New Roman" w:hAnsi="Georgia" w:cs="Arial"/>
          <w:i/>
          <w:sz w:val="22"/>
        </w:rPr>
        <w:t>(Värme)</w:t>
      </w:r>
      <w:r w:rsidRPr="006C5F9D">
        <w:rPr>
          <w:rFonts w:ascii="Georgia" w:eastAsia="Times New Roman" w:hAnsi="Georgia" w:cs="Arial"/>
          <w:b/>
          <w:i/>
          <w:sz w:val="22"/>
        </w:rPr>
        <w:t>Kramper</w:t>
      </w:r>
      <w:r w:rsidRPr="006C5F9D">
        <w:rPr>
          <w:rFonts w:ascii="Georgia" w:eastAsia="Times New Roman" w:hAnsi="Georgia" w:cs="Arial"/>
          <w:sz w:val="22"/>
        </w:rPr>
        <w:t xml:space="preserve"> på grund av uttorkning (</w:t>
      </w:r>
      <w:proofErr w:type="spellStart"/>
      <w:r w:rsidRPr="006C5F9D">
        <w:rPr>
          <w:rFonts w:ascii="Georgia" w:eastAsia="Times New Roman" w:hAnsi="Georgia" w:cs="Arial"/>
          <w:sz w:val="22"/>
        </w:rPr>
        <w:t>dehydrering</w:t>
      </w:r>
      <w:proofErr w:type="spellEnd"/>
      <w:r w:rsidRPr="006C5F9D">
        <w:rPr>
          <w:rFonts w:ascii="Georgia" w:eastAsia="Times New Roman" w:hAnsi="Georgia" w:cs="Arial"/>
          <w:sz w:val="22"/>
        </w:rPr>
        <w:t xml:space="preserve">) och rubbning i saltbalans (elektrolytförlust). </w:t>
      </w:r>
    </w:p>
    <w:p w14:paraId="5046DA67" w14:textId="77777777" w:rsidR="006E6E0A" w:rsidRPr="006C5F9D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b/>
          <w:i/>
          <w:sz w:val="22"/>
        </w:rPr>
        <w:t>Utmattning</w:t>
      </w:r>
      <w:r w:rsidRPr="006C5F9D">
        <w:rPr>
          <w:rFonts w:ascii="Georgia" w:eastAsia="Times New Roman" w:hAnsi="Georgia" w:cs="Arial"/>
          <w:sz w:val="22"/>
        </w:rPr>
        <w:t xml:space="preserve">: illamående, kräkningar och cirkulationskollaps. Kan uppträda vid kroppstemperatur på </w:t>
      </w:r>
      <w:proofErr w:type="gramStart"/>
      <w:r w:rsidRPr="006C5F9D">
        <w:rPr>
          <w:rFonts w:ascii="Georgia" w:eastAsia="Times New Roman" w:hAnsi="Georgia" w:cs="Arial"/>
          <w:sz w:val="22"/>
        </w:rPr>
        <w:t>37-40</w:t>
      </w:r>
      <w:proofErr w:type="gramEnd"/>
      <w:r w:rsidRPr="006C5F9D">
        <w:rPr>
          <w:rFonts w:ascii="Georgia" w:eastAsia="Times New Roman" w:hAnsi="Georgia" w:cs="Arial"/>
          <w:sz w:val="22"/>
        </w:rPr>
        <w:t xml:space="preserve"> grader. Detta beror på vatten- eller saltbrist och kräver snabb insats med nedkylning och uppvätskning i enlighet med lokala vårdrutiner.</w:t>
      </w:r>
    </w:p>
    <w:p w14:paraId="493577BC" w14:textId="77777777" w:rsidR="006E6E0A" w:rsidRPr="006C5F9D" w:rsidRDefault="006E6E0A" w:rsidP="00DC6F37">
      <w:pPr>
        <w:pStyle w:val="Liststycke"/>
        <w:numPr>
          <w:ilvl w:val="0"/>
          <w:numId w:val="3"/>
        </w:numPr>
        <w:spacing w:after="0"/>
        <w:rPr>
          <w:rFonts w:ascii="Georgia" w:eastAsia="Times New Roman" w:hAnsi="Georgia" w:cs="Arial"/>
          <w:sz w:val="22"/>
        </w:rPr>
      </w:pPr>
      <w:r w:rsidRPr="006C5F9D">
        <w:rPr>
          <w:rFonts w:ascii="Georgia" w:eastAsia="Times New Roman" w:hAnsi="Georgia" w:cs="Arial"/>
          <w:b/>
          <w:i/>
          <w:sz w:val="22"/>
        </w:rPr>
        <w:t>Värmeslag</w:t>
      </w:r>
      <w:r w:rsidRPr="006C5F9D">
        <w:rPr>
          <w:rFonts w:ascii="Georgia" w:eastAsia="Times New Roman" w:hAnsi="Georgia" w:cs="Arial"/>
          <w:sz w:val="22"/>
        </w:rPr>
        <w:t xml:space="preserve"> kan uppstå vid obehandlad värmeutmattning och är ett </w:t>
      </w:r>
      <w:proofErr w:type="spellStart"/>
      <w:r w:rsidRPr="006C5F9D">
        <w:rPr>
          <w:rFonts w:ascii="Georgia" w:eastAsia="Times New Roman" w:hAnsi="Georgia" w:cs="Arial"/>
          <w:sz w:val="22"/>
        </w:rPr>
        <w:t>urakut</w:t>
      </w:r>
      <w:proofErr w:type="spellEnd"/>
      <w:r w:rsidRPr="006C5F9D">
        <w:rPr>
          <w:rFonts w:ascii="Georgia" w:eastAsia="Times New Roman" w:hAnsi="Georgia" w:cs="Arial"/>
          <w:sz w:val="22"/>
        </w:rPr>
        <w:t xml:space="preserve"> tillstånd med förvirring, kramper, eventuell medvetandeförlust, het och torr hud och en kroppstemperatur som överstiger 40,6 grader, vilket obehandlat kan ge organsvikt, hjärnskada och leda till döden.</w:t>
      </w:r>
    </w:p>
    <w:p w14:paraId="3A1CB092" w14:textId="77777777" w:rsidR="006E6E0A" w:rsidRPr="00201692" w:rsidRDefault="006E6E0A" w:rsidP="00DC6F37">
      <w:pPr>
        <w:spacing w:after="0"/>
        <w:rPr>
          <w:rFonts w:ascii="Arial" w:eastAsia="Times New Roman" w:hAnsi="Arial" w:cs="Arial"/>
          <w:sz w:val="32"/>
          <w:szCs w:val="32"/>
        </w:rPr>
      </w:pPr>
    </w:p>
    <w:p w14:paraId="7E5ADEC6" w14:textId="10FF9531" w:rsidR="006E6E0A" w:rsidRDefault="00564E3B" w:rsidP="00564E3B">
      <w:pPr>
        <w:spacing w:after="0" w:line="240" w:lineRule="auto"/>
        <w:rPr>
          <w:rFonts w:ascii="Georgia" w:eastAsia="Times New Roman" w:hAnsi="Georgia" w:cs="Arial"/>
          <w:sz w:val="22"/>
        </w:rPr>
      </w:pPr>
      <w:r w:rsidRPr="006E6E0A">
        <w:rPr>
          <w:rFonts w:ascii="Georgia" w:eastAsia="Times New Roman" w:hAnsi="Georgia" w:cs="Arial"/>
          <w:sz w:val="22"/>
        </w:rPr>
        <w:t>I de fall där specifik uppvätskande behandling behöver övervägas skall en individuell bedömning göras med hänsyn till</w:t>
      </w:r>
      <w:r w:rsidR="006E6E0A">
        <w:rPr>
          <w:rFonts w:ascii="Georgia" w:eastAsia="Times New Roman" w:hAnsi="Georgia" w:cs="Arial"/>
          <w:sz w:val="22"/>
        </w:rPr>
        <w:t xml:space="preserve"> </w:t>
      </w:r>
      <w:r w:rsidRPr="006E6E0A">
        <w:rPr>
          <w:rFonts w:ascii="Georgia" w:eastAsia="Times New Roman" w:hAnsi="Georgia" w:cs="Arial"/>
          <w:sz w:val="22"/>
        </w:rPr>
        <w:t>ev.</w:t>
      </w:r>
      <w:r w:rsidR="006E6E0A">
        <w:rPr>
          <w:rFonts w:ascii="Georgia" w:eastAsia="Times New Roman" w:hAnsi="Georgia" w:cs="Arial"/>
          <w:sz w:val="22"/>
        </w:rPr>
        <w:t xml:space="preserve"> </w:t>
      </w:r>
      <w:r w:rsidRPr="006E6E0A">
        <w:rPr>
          <w:rFonts w:ascii="Georgia" w:eastAsia="Times New Roman" w:hAnsi="Georgia" w:cs="Arial"/>
          <w:sz w:val="22"/>
        </w:rPr>
        <w:t>grundsjukdom och m</w:t>
      </w:r>
      <w:r w:rsidR="006E6E0A">
        <w:rPr>
          <w:rFonts w:ascii="Georgia" w:eastAsia="Times New Roman" w:hAnsi="Georgia" w:cs="Arial"/>
          <w:sz w:val="22"/>
        </w:rPr>
        <w:t>e</w:t>
      </w:r>
      <w:r w:rsidRPr="006E6E0A">
        <w:rPr>
          <w:rFonts w:ascii="Georgia" w:eastAsia="Times New Roman" w:hAnsi="Georgia" w:cs="Arial"/>
          <w:sz w:val="22"/>
        </w:rPr>
        <w:t>dicinering</w:t>
      </w:r>
      <w:r w:rsidR="006E6E0A">
        <w:rPr>
          <w:rFonts w:ascii="Georgia" w:eastAsia="Times New Roman" w:hAnsi="Georgia" w:cs="Arial"/>
          <w:sz w:val="22"/>
        </w:rPr>
        <w:t>.</w:t>
      </w:r>
      <w:r w:rsidRPr="006E6E0A">
        <w:rPr>
          <w:rFonts w:ascii="Georgia" w:eastAsia="Times New Roman" w:hAnsi="Georgia" w:cs="Arial"/>
          <w:sz w:val="22"/>
        </w:rPr>
        <w:t xml:space="preserve"> Generellt gäller dock att vid</w:t>
      </w:r>
      <w:r w:rsidR="006E6E0A">
        <w:rPr>
          <w:rFonts w:ascii="Georgia" w:eastAsia="Times New Roman" w:hAnsi="Georgia" w:cs="Arial"/>
          <w:sz w:val="22"/>
        </w:rPr>
        <w:t xml:space="preserve"> värme</w:t>
      </w:r>
      <w:r w:rsidRPr="006E6E0A">
        <w:rPr>
          <w:rFonts w:ascii="Georgia" w:eastAsia="Times New Roman" w:hAnsi="Georgia" w:cs="Arial"/>
          <w:sz w:val="22"/>
        </w:rPr>
        <w:t xml:space="preserve">utmattning och värmeslag </w:t>
      </w:r>
      <w:r w:rsidR="006E6E0A">
        <w:rPr>
          <w:rFonts w:ascii="Georgia" w:eastAsia="Times New Roman" w:hAnsi="Georgia" w:cs="Arial"/>
          <w:sz w:val="22"/>
        </w:rPr>
        <w:t>ska inte</w:t>
      </w:r>
      <w:r w:rsidRPr="006E6E0A">
        <w:rPr>
          <w:rFonts w:ascii="Georgia" w:eastAsia="Times New Roman" w:hAnsi="Georgia" w:cs="Arial"/>
          <w:sz w:val="22"/>
        </w:rPr>
        <w:t xml:space="preserve"> febernedsättande ges, då</w:t>
      </w:r>
      <w:r w:rsidR="006E6E0A">
        <w:rPr>
          <w:rFonts w:ascii="Georgia" w:eastAsia="Times New Roman" w:hAnsi="Georgia" w:cs="Arial"/>
          <w:sz w:val="22"/>
        </w:rPr>
        <w:t xml:space="preserve"> </w:t>
      </w:r>
      <w:r w:rsidRPr="006E6E0A">
        <w:rPr>
          <w:rFonts w:ascii="Georgia" w:eastAsia="Times New Roman" w:hAnsi="Georgia" w:cs="Arial"/>
          <w:sz w:val="22"/>
        </w:rPr>
        <w:t>det kan</w:t>
      </w:r>
      <w:r w:rsidR="006E6E0A">
        <w:rPr>
          <w:rFonts w:ascii="Georgia" w:eastAsia="Times New Roman" w:hAnsi="Georgia" w:cs="Arial"/>
          <w:sz w:val="22"/>
        </w:rPr>
        <w:t xml:space="preserve"> </w:t>
      </w:r>
      <w:r w:rsidRPr="006E6E0A">
        <w:rPr>
          <w:rFonts w:ascii="Georgia" w:eastAsia="Times New Roman" w:hAnsi="Georgia" w:cs="Arial"/>
          <w:sz w:val="22"/>
        </w:rPr>
        <w:t>förvärra tillståndet.</w:t>
      </w:r>
      <w:r w:rsidR="006E6E0A">
        <w:rPr>
          <w:rFonts w:ascii="Georgia" w:eastAsia="Times New Roman" w:hAnsi="Georgia" w:cs="Arial"/>
          <w:sz w:val="22"/>
        </w:rPr>
        <w:t xml:space="preserve"> </w:t>
      </w:r>
    </w:p>
    <w:p w14:paraId="753F161B" w14:textId="77777777" w:rsidR="006E6E0A" w:rsidRDefault="006E6E0A" w:rsidP="00564E3B">
      <w:pPr>
        <w:spacing w:after="0" w:line="240" w:lineRule="auto"/>
        <w:rPr>
          <w:rFonts w:ascii="Georgia" w:eastAsia="Times New Roman" w:hAnsi="Georgia" w:cs="Arial"/>
          <w:sz w:val="22"/>
        </w:rPr>
      </w:pPr>
    </w:p>
    <w:p w14:paraId="728C438F" w14:textId="6CE5DD1C" w:rsidR="00564E3B" w:rsidRPr="006E6E0A" w:rsidRDefault="55C3A050" w:rsidP="55C3A050">
      <w:pPr>
        <w:spacing w:after="0" w:line="240" w:lineRule="auto"/>
        <w:rPr>
          <w:rFonts w:ascii="Georgia" w:eastAsia="Times New Roman" w:hAnsi="Georgia" w:cs="Arial"/>
          <w:szCs w:val="24"/>
        </w:rPr>
      </w:pPr>
      <w:r w:rsidRPr="55C3A050">
        <w:rPr>
          <w:rFonts w:ascii="Georgia" w:eastAsia="Times New Roman" w:hAnsi="Georgia" w:cs="Arial"/>
          <w:szCs w:val="24"/>
        </w:rPr>
        <w:t>Ta tempen, kyl ned och ge att dricka om personen är vid medvetande, sätt annars dropp, ring ambulans!</w:t>
      </w:r>
    </w:p>
    <w:sectPr w:rsidR="00564E3B" w:rsidRPr="006E6E0A" w:rsidSect="00756335">
      <w:footerReference w:type="default" r:id="rId12"/>
      <w:pgSz w:w="11906" w:h="16838"/>
      <w:pgMar w:top="709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F7A9" w14:textId="77777777" w:rsidR="00862B31" w:rsidRDefault="00862B31" w:rsidP="00BE7A64">
      <w:pPr>
        <w:spacing w:after="0" w:line="240" w:lineRule="auto"/>
      </w:pPr>
      <w:r>
        <w:separator/>
      </w:r>
    </w:p>
  </w:endnote>
  <w:endnote w:type="continuationSeparator" w:id="0">
    <w:p w14:paraId="3EE6198A" w14:textId="77777777" w:rsidR="00862B31" w:rsidRDefault="00862B31" w:rsidP="00BE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7F0D" w14:textId="77777777" w:rsidR="003D28B8" w:rsidRPr="00BE7A64" w:rsidRDefault="003D28B8">
    <w:pPr>
      <w:pStyle w:val="Sidfot"/>
      <w:rPr>
        <w:b/>
      </w:rPr>
    </w:pPr>
  </w:p>
  <w:tbl>
    <w:tblPr>
      <w:tblStyle w:val="Tabellrutnt"/>
      <w:tblpPr w:leftFromText="141" w:rightFromText="141" w:vertAnchor="text" w:horzAnchor="margin" w:tblpXSpec="right" w:tblpY="-26"/>
      <w:tblW w:w="9248" w:type="dxa"/>
      <w:tblBorders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31"/>
      <w:gridCol w:w="2917"/>
    </w:tblGrid>
    <w:tr w:rsidR="003D28B8" w:rsidRPr="00AF2D38" w14:paraId="39E07F12" w14:textId="77777777" w:rsidTr="00BE7A64">
      <w:trPr>
        <w:trHeight w:val="454"/>
      </w:trPr>
      <w:tc>
        <w:tcPr>
          <w:tcW w:w="6331" w:type="dxa"/>
        </w:tcPr>
        <w:p w14:paraId="39E07F0E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Dokumenttyp:</w:t>
          </w:r>
        </w:p>
        <w:p w14:paraId="39E07F0F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Rutiner och arbetssätt</w:t>
          </w:r>
        </w:p>
      </w:tc>
      <w:tc>
        <w:tcPr>
          <w:tcW w:w="2917" w:type="dxa"/>
        </w:tcPr>
        <w:p w14:paraId="39E07F10" w14:textId="16979E66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 xml:space="preserve">Sida </w: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begin"/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nstrText>PAGE  \* Arabic  \* MERGEFORMAT</w:instrTex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separate"/>
          </w:r>
          <w:r w:rsidR="00312BAB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1</w: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end"/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 xml:space="preserve"> av </w: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begin"/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nstrText>NUMPAGES  \* Arabic  \* MERGEFORMAT</w:instrTex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separate"/>
          </w:r>
          <w:r w:rsidR="00312BAB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4</w:t>
          </w: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fldChar w:fldCharType="end"/>
          </w:r>
        </w:p>
        <w:p w14:paraId="39E07F11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</w:p>
      </w:tc>
    </w:tr>
    <w:tr w:rsidR="003D28B8" w:rsidRPr="00AF2D38" w14:paraId="39E07F17" w14:textId="77777777" w:rsidTr="00BE7A64">
      <w:trPr>
        <w:trHeight w:val="454"/>
      </w:trPr>
      <w:tc>
        <w:tcPr>
          <w:tcW w:w="6331" w:type="dxa"/>
        </w:tcPr>
        <w:p w14:paraId="39E07F13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 xml:space="preserve">Giltligt f.r.o.m: </w:t>
          </w:r>
        </w:p>
        <w:sdt>
          <w:sdtPr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d w:val="936560384"/>
          </w:sdtPr>
          <w:sdtEndPr/>
          <w:sdtContent>
            <w:p w14:paraId="39E07F14" w14:textId="1D5E7090" w:rsidR="003D28B8" w:rsidRPr="00AF2D38" w:rsidRDefault="00F66132" w:rsidP="00032356">
              <w:pPr>
                <w:tabs>
                  <w:tab w:val="center" w:pos="4153"/>
                  <w:tab w:val="right" w:pos="8306"/>
                </w:tabs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</w:pPr>
              <w:r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  <w:t>2019-06-24</w:t>
              </w:r>
            </w:p>
          </w:sdtContent>
        </w:sdt>
      </w:tc>
      <w:tc>
        <w:tcPr>
          <w:tcW w:w="2917" w:type="dxa"/>
        </w:tcPr>
        <w:p w14:paraId="39E07F15" w14:textId="7A0F38C1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Version:</w:t>
          </w:r>
          <w:r w:rsidR="00F66132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 xml:space="preserve"> 2</w:t>
          </w:r>
        </w:p>
        <w:sdt>
          <w:sdtPr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d w:val="-1049140422"/>
            <w:showingPlcHdr/>
          </w:sdtPr>
          <w:sdtEndPr/>
          <w:sdtContent>
            <w:p w14:paraId="39E07F16" w14:textId="13CA5D38" w:rsidR="003D28B8" w:rsidRPr="00AF2D38" w:rsidRDefault="00B12CE5" w:rsidP="00032356">
              <w:pPr>
                <w:tabs>
                  <w:tab w:val="center" w:pos="4153"/>
                  <w:tab w:val="right" w:pos="8306"/>
                </w:tabs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</w:pPr>
              <w:r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  <w:t xml:space="preserve">     </w:t>
              </w:r>
            </w:p>
          </w:sdtContent>
        </w:sdt>
      </w:tc>
    </w:tr>
    <w:tr w:rsidR="003D28B8" w:rsidRPr="00AF2D38" w14:paraId="39E07F1C" w14:textId="77777777" w:rsidTr="00BE7A64">
      <w:trPr>
        <w:trHeight w:val="454"/>
      </w:trPr>
      <w:tc>
        <w:tcPr>
          <w:tcW w:w="6331" w:type="dxa"/>
        </w:tcPr>
        <w:p w14:paraId="39E07F18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Befattning:</w:t>
          </w:r>
        </w:p>
        <w:sdt>
          <w:sdtPr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d w:val="-19853747"/>
          </w:sdtPr>
          <w:sdtEndPr/>
          <w:sdtContent>
            <w:p w14:paraId="39E07F19" w14:textId="7803AFDA" w:rsidR="003D28B8" w:rsidRPr="00AF2D38" w:rsidRDefault="00AF66B8" w:rsidP="00AF66B8">
              <w:pPr>
                <w:tabs>
                  <w:tab w:val="center" w:pos="4153"/>
                  <w:tab w:val="right" w:pos="8306"/>
                </w:tabs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</w:pPr>
              <w:r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  <w:t>Medicinskt nsvarig sjuksköterska</w:t>
              </w:r>
            </w:p>
          </w:sdtContent>
        </w:sdt>
      </w:tc>
      <w:tc>
        <w:tcPr>
          <w:tcW w:w="2917" w:type="dxa"/>
        </w:tcPr>
        <w:p w14:paraId="39E07F1A" w14:textId="77777777" w:rsidR="003D28B8" w:rsidRPr="00AF2D38" w:rsidRDefault="003D28B8" w:rsidP="003D28B8">
          <w:pPr>
            <w:tabs>
              <w:tab w:val="center" w:pos="4153"/>
              <w:tab w:val="right" w:pos="8306"/>
            </w:tabs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</w:pPr>
          <w:r w:rsidRPr="00AF2D38"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t>Upprättad av:</w:t>
          </w:r>
        </w:p>
        <w:sdt>
          <w:sdtPr>
            <w:rPr>
              <w:rFonts w:ascii="Georgia" w:eastAsia="Times New Roman" w:hAnsi="Georgia" w:cs="Times New Roman"/>
              <w:b/>
              <w:noProof/>
              <w:sz w:val="20"/>
              <w:szCs w:val="20"/>
            </w:rPr>
            <w:id w:val="-580440917"/>
          </w:sdtPr>
          <w:sdtEndPr/>
          <w:sdtContent>
            <w:p w14:paraId="39E07F1B" w14:textId="4A7EA53B" w:rsidR="003D28B8" w:rsidRPr="00AF2D38" w:rsidRDefault="00AF66B8" w:rsidP="00AF66B8">
              <w:pPr>
                <w:tabs>
                  <w:tab w:val="center" w:pos="4153"/>
                  <w:tab w:val="right" w:pos="8306"/>
                </w:tabs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</w:pPr>
              <w:r>
                <w:rPr>
                  <w:rFonts w:ascii="Georgia" w:eastAsia="Times New Roman" w:hAnsi="Georgia" w:cs="Times New Roman"/>
                  <w:b/>
                  <w:noProof/>
                  <w:sz w:val="20"/>
                  <w:szCs w:val="20"/>
                </w:rPr>
                <w:t>Gun Andersson</w:t>
              </w:r>
            </w:p>
          </w:sdtContent>
        </w:sdt>
      </w:tc>
    </w:tr>
  </w:tbl>
  <w:p w14:paraId="39E07F1D" w14:textId="77777777" w:rsidR="003D28B8" w:rsidRDefault="003D28B8">
    <w:pPr>
      <w:pStyle w:val="Sidfot"/>
    </w:pPr>
  </w:p>
  <w:p w14:paraId="39E07F1E" w14:textId="77777777" w:rsidR="003D28B8" w:rsidRDefault="003D2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C212" w14:textId="77777777" w:rsidR="00862B31" w:rsidRDefault="00862B31" w:rsidP="00BE7A64">
      <w:pPr>
        <w:spacing w:after="0" w:line="240" w:lineRule="auto"/>
      </w:pPr>
      <w:r>
        <w:separator/>
      </w:r>
    </w:p>
  </w:footnote>
  <w:footnote w:type="continuationSeparator" w:id="0">
    <w:p w14:paraId="57657947" w14:textId="77777777" w:rsidR="00862B31" w:rsidRDefault="00862B31" w:rsidP="00BE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078"/>
    <w:multiLevelType w:val="hybridMultilevel"/>
    <w:tmpl w:val="DD4EA35E"/>
    <w:lvl w:ilvl="0" w:tplc="8934F46C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241"/>
    <w:multiLevelType w:val="hybridMultilevel"/>
    <w:tmpl w:val="E326B8FA"/>
    <w:lvl w:ilvl="0" w:tplc="8934F46C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89F"/>
    <w:multiLevelType w:val="hybridMultilevel"/>
    <w:tmpl w:val="472A92F6"/>
    <w:lvl w:ilvl="0" w:tplc="8934F46C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27DB"/>
    <w:multiLevelType w:val="hybridMultilevel"/>
    <w:tmpl w:val="EE107D50"/>
    <w:lvl w:ilvl="0" w:tplc="8934F46C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596757"/>
    <w:rsid w:val="00032356"/>
    <w:rsid w:val="00063168"/>
    <w:rsid w:val="000C4884"/>
    <w:rsid w:val="00156017"/>
    <w:rsid w:val="001637B5"/>
    <w:rsid w:val="001D2D18"/>
    <w:rsid w:val="002638EB"/>
    <w:rsid w:val="002A1359"/>
    <w:rsid w:val="002F470A"/>
    <w:rsid w:val="00312BAB"/>
    <w:rsid w:val="00382260"/>
    <w:rsid w:val="003D28B8"/>
    <w:rsid w:val="00412D1B"/>
    <w:rsid w:val="00454F1C"/>
    <w:rsid w:val="004609F9"/>
    <w:rsid w:val="004F0398"/>
    <w:rsid w:val="00564E3B"/>
    <w:rsid w:val="00596757"/>
    <w:rsid w:val="005E13A2"/>
    <w:rsid w:val="006C5F1C"/>
    <w:rsid w:val="006E5F9D"/>
    <w:rsid w:val="006E6E0A"/>
    <w:rsid w:val="00746CC8"/>
    <w:rsid w:val="00755572"/>
    <w:rsid w:val="00756335"/>
    <w:rsid w:val="00770CCD"/>
    <w:rsid w:val="0079382F"/>
    <w:rsid w:val="00795589"/>
    <w:rsid w:val="007A7E57"/>
    <w:rsid w:val="007C75AC"/>
    <w:rsid w:val="00856B88"/>
    <w:rsid w:val="00862B31"/>
    <w:rsid w:val="009C0C44"/>
    <w:rsid w:val="00A14927"/>
    <w:rsid w:val="00A26726"/>
    <w:rsid w:val="00A36E0B"/>
    <w:rsid w:val="00AF2D38"/>
    <w:rsid w:val="00AF66B8"/>
    <w:rsid w:val="00B12CE5"/>
    <w:rsid w:val="00B16F1A"/>
    <w:rsid w:val="00B7319D"/>
    <w:rsid w:val="00BB1460"/>
    <w:rsid w:val="00BE7A64"/>
    <w:rsid w:val="00CD3C3E"/>
    <w:rsid w:val="00D02626"/>
    <w:rsid w:val="00DC6F37"/>
    <w:rsid w:val="00E936C3"/>
    <w:rsid w:val="00EB0E0E"/>
    <w:rsid w:val="00F02C30"/>
    <w:rsid w:val="00F66132"/>
    <w:rsid w:val="55C3A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07EED"/>
  <w15:docId w15:val="{A391211F-A375-421E-896A-54DBFB9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17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D2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A6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E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7A6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BE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A64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BE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56017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1D2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n\Desktop\Vid%20v&#228;rmeb&#246;lja%20-%20rutin%20f&#246;r%20baspers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570C771BA4B4DB0219307884ED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475A2-6AE9-4824-87C7-92D4FFC9334C}"/>
      </w:docPartPr>
      <w:docPartBody>
        <w:p w:rsidR="00A7413A" w:rsidRDefault="00251EC0" w:rsidP="00251EC0">
          <w:pPr>
            <w:pStyle w:val="7BC570C771BA4B4DB0219307884ED883"/>
          </w:pPr>
          <w:r>
            <w:rPr>
              <w:rFonts w:eastAsia="Times New Roman" w:cs="Times New Roman"/>
              <w:b/>
              <w:szCs w:val="24"/>
            </w:rPr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82"/>
    <w:rsid w:val="00134FC4"/>
    <w:rsid w:val="00251EC0"/>
    <w:rsid w:val="005A7BF3"/>
    <w:rsid w:val="006E58D8"/>
    <w:rsid w:val="00A7413A"/>
    <w:rsid w:val="00CC62F5"/>
    <w:rsid w:val="00E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8C8B1BA23C47ABBE3606C44C6EFC5A">
    <w:name w:val="738C8B1BA23C47ABBE3606C44C6EFC5A"/>
  </w:style>
  <w:style w:type="paragraph" w:customStyle="1" w:styleId="62CED64BEE0C4ADA8CC9A1AA2ABFF7C7">
    <w:name w:val="62CED64BEE0C4ADA8CC9A1AA2ABFF7C7"/>
  </w:style>
  <w:style w:type="paragraph" w:customStyle="1" w:styleId="3B3D711FC81C4216A023DF6E8169CE6B">
    <w:name w:val="3B3D711FC81C4216A023DF6E8169CE6B"/>
  </w:style>
  <w:style w:type="paragraph" w:customStyle="1" w:styleId="78B0C6664E904EC8ABF869E7E7CF61FB">
    <w:name w:val="78B0C6664E904EC8ABF869E7E7CF61FB"/>
    <w:rsid w:val="00251EC0"/>
    <w:pPr>
      <w:spacing w:after="160" w:line="259" w:lineRule="auto"/>
    </w:pPr>
    <w:rPr>
      <w:lang w:val="en-US" w:eastAsia="en-US"/>
    </w:rPr>
  </w:style>
  <w:style w:type="paragraph" w:customStyle="1" w:styleId="7BC570C771BA4B4DB0219307884ED883">
    <w:name w:val="7BC570C771BA4B4DB0219307884ED883"/>
    <w:rsid w:val="00251EC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71FBD79-C262-4C2F-876C-9ECD01D89F7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ldresurs" ma:contentTypeID="0x0101009148F5A04DDD49CBA7127AADA5FB792B00AADE34325A8B49CDA8BB4DB53328F21400AAED0A180BFCF0418FCDF91CC4C86805" ma:contentTypeVersion="1" ma:contentTypeDescription="Överför en bild." ma:contentTypeScope="" ma:versionID="3dbc98a957dd00822812f982cc1986cf">
  <xsd:schema xmlns:xsd="http://www.w3.org/2001/XMLSchema" xmlns:xs="http://www.w3.org/2001/XMLSchema" xmlns:p="http://schemas.microsoft.com/office/2006/metadata/properties" xmlns:ns1="http://schemas.microsoft.com/sharepoint/v3" xmlns:ns2="271FBD79-C262-4C2F-876C-9ECD01D89F7F" xmlns:ns3="http://schemas.microsoft.com/sharepoint/v3/fields" targetNamespace="http://schemas.microsoft.com/office/2006/metadata/properties" ma:root="true" ma:fieldsID="daed12f2761dd3e95db2322ae8d14132" ns1:_="" ns2:_="" ns3:_="">
    <xsd:import namespace="http://schemas.microsoft.com/sharepoint/v3"/>
    <xsd:import namespace="271FBD79-C262-4C2F-876C-9ECD01D8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ökväg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" ma:hidden="true" ma:internalName="HTML_x0020_File_x0020_Type" ma:readOnly="true">
      <xsd:simpleType>
        <xsd:restriction base="dms:Text"/>
      </xsd:simpleType>
    </xsd:element>
    <xsd:element name="FSObjType" ma:index="11" nillable="true" ma:displayName="Objek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FBD79-C262-4C2F-876C-9ECD01D89F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 finn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örhandsgranskning finn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" ma:internalName="ImageWidth" ma:readOnly="true">
      <xsd:simpleType>
        <xsd:restriction base="dms:Unknown"/>
      </xsd:simpleType>
    </xsd:element>
    <xsd:element name="ImageHeight" ma:index="22" nillable="true" ma:displayName="Höjd" ma:internalName="ImageHeight" ma:readOnly="true">
      <xsd:simpleType>
        <xsd:restriction base="dms:Unknown"/>
      </xsd:simpleType>
    </xsd:element>
    <xsd:element name="ImageCreateDate" ma:index="25" nillable="true" ma:displayName="Datum då bilden togs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BA6EA-085A-4065-80DA-3E2F0B9548CB}"/>
</file>

<file path=customXml/itemProps2.xml><?xml version="1.0" encoding="utf-8"?>
<ds:datastoreItem xmlns:ds="http://schemas.openxmlformats.org/officeDocument/2006/customXml" ds:itemID="{2226B708-5284-4665-B191-EDEC50053411}"/>
</file>

<file path=customXml/itemProps3.xml><?xml version="1.0" encoding="utf-8"?>
<ds:datastoreItem xmlns:ds="http://schemas.openxmlformats.org/officeDocument/2006/customXml" ds:itemID="{AA06AA38-1812-4BBC-9AAE-489A1316C5AA}"/>
</file>

<file path=customXml/itemProps4.xml><?xml version="1.0" encoding="utf-8"?>
<ds:datastoreItem xmlns:ds="http://schemas.openxmlformats.org/officeDocument/2006/customXml" ds:itemID="{923E45F8-46B7-4623-BDC9-1DAAE4358B66}"/>
</file>

<file path=docProps/app.xml><?xml version="1.0" encoding="utf-8"?>
<Properties xmlns="http://schemas.openxmlformats.org/officeDocument/2006/extended-properties" xmlns:vt="http://schemas.openxmlformats.org/officeDocument/2006/docPropsVTypes">
  <Template>Vid värmebölja - rutin för baspersonal</Template>
  <TotalTime>4</TotalTime>
  <Pages>4</Pages>
  <Words>945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Andersson</dc:creator>
  <cp:keywords/>
  <dc:description/>
  <cp:lastModifiedBy>Gun Andersson</cp:lastModifiedBy>
  <cp:revision>4</cp:revision>
  <cp:lastPrinted>2017-07-25T11:46:00Z</cp:lastPrinted>
  <dcterms:created xsi:type="dcterms:W3CDTF">2018-05-15T08:05:00Z</dcterms:created>
  <dcterms:modified xsi:type="dcterms:W3CDTF">2019-06-24T08:03:00Z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0x0101009148F5A04DDD49CBA7127AADA5FB792B00AADE34325A8B49CDA8BB4DB53328F21400AAED0A180BFCF0418FCDF91CC4C86805</vt:lpwstr>
  </property>
  <property fmtid="{D5CDD505-2E9C-101B-9397-08002B2CF9AE}" pid="4" name="MPMActivity">
    <vt:lpwstr>1443;#4.1.3.2. Insatser enligt SoL|d451da70-89be-4f03-9d0c-3ff2e4cf0f4f;#2911;#7.2.8.2. Riktlinjer och rutiner Varbergs kommun|e94baeed-7bb9-4664-a31b-2d82d50dfa33</vt:lpwstr>
  </property>
  <property fmtid="{D5CDD505-2E9C-101B-9397-08002B2CF9AE}" pid="5" name="MPMSubProcess">
    <vt:lpwstr>1438;#4.1. Korttids och växelvård|b3245a7f-9fe0-414e-b536-738a5fca0d57;#2869;#7.2. Styrdokument hälso- och sjukvård|da0caa8a-7400-44fa-a901-8f4a78e1f51d</vt:lpwstr>
  </property>
  <property fmtid="{D5CDD505-2E9C-101B-9397-08002B2CF9AE}" pid="6" name="MPMProcess">
    <vt:lpwstr>1362;#4. Utföra beställda, delegerade och instruerade insatser|f875e070-ba82-414f-a14c-dab62369ee60;#1174;#1. Hälsofrämjande insatser|7777979f-4f4f-4818-9dd6-ebe4a668e9cb;#2868;#7. Styrdokument|d863816b-9f90-4951-b8cd-2b226735d586</vt:lpwstr>
  </property>
  <property fmtid="{D5CDD505-2E9C-101B-9397-08002B2CF9AE}" pid="7" name="MKPDocumentType">
    <vt:lpwstr>1374;#Rutiner och arbetssätt|dd5820e0-66cd-4a24-9671-d9452d0d2d1d</vt:lpwstr>
  </property>
  <property fmtid="{D5CDD505-2E9C-101B-9397-08002B2CF9AE}" pid="8" name="MPMSubProcessStep">
    <vt:lpwstr>1442;#4.1.3. Omvårdnads-arbete|1401045b-ef59-4e1f-8a3e-5c80135dcacb;#2912;#7.2.8. Handbok för Hälso och sjukvård|1718ae6a-7a36-4b6b-9593-a9be7d8fdfe6;#2889;#7.2.13. Kost och nutrition|0ba19766-c801-4e9e-b93b-69a91ea67529</vt:lpwstr>
  </property>
  <property fmtid="{D5CDD505-2E9C-101B-9397-08002B2CF9AE}" pid="9" name="MPMAssociatedProcessNode">
    <vt:lpwstr>1443;#4.1.3.2. Insatser enligt SoL|d451da70-89be-4f03-9d0c-3ff2e4cf0f4f;#1174;#1. Hälsofrämjande insatser|7777979f-4f4f-4818-9dd6-ebe4a668e9cb;#2911;#7.2.8.2. Riktlinjer och rutiner Varbergs kommun|e94baeed-7bb9-4664-a31b-2d82d50dfa33;#2889;#7.2.13. Kost </vt:lpwstr>
  </property>
  <property fmtid="{D5CDD505-2E9C-101B-9397-08002B2CF9AE}" pid="10" name="MKPSearchWord">
    <vt:lpwstr>233;#SOC:s ämnesområden|7b10c2ba-96da-4ac1-a982-0eb0aef34e3a</vt:lpwstr>
  </property>
</Properties>
</file>